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44" w:rsidRPr="00F85544" w:rsidRDefault="00F85544" w:rsidP="00F85544">
      <w:pPr>
        <w:widowControl/>
        <w:spacing w:line="600" w:lineRule="exact"/>
        <w:jc w:val="center"/>
        <w:rPr>
          <w:rFonts w:ascii="方正小标宋简体" w:eastAsia="方正小标宋简体" w:hAnsiTheme="minorEastAsia" w:hint="eastAsia"/>
          <w:spacing w:val="-12"/>
          <w:sz w:val="44"/>
          <w:szCs w:val="44"/>
        </w:rPr>
      </w:pPr>
      <w:r w:rsidRPr="00F85544">
        <w:rPr>
          <w:rFonts w:ascii="方正小标宋简体" w:eastAsia="方正小标宋简体" w:hAnsiTheme="minorEastAsia" w:hint="eastAsia"/>
          <w:spacing w:val="-12"/>
          <w:sz w:val="44"/>
          <w:szCs w:val="44"/>
        </w:rPr>
        <w:t>不合格项目解读</w:t>
      </w:r>
    </w:p>
    <w:p w:rsidR="00F85544" w:rsidRDefault="00F85544" w:rsidP="00F85544">
      <w:pPr>
        <w:widowControl/>
        <w:spacing w:line="600" w:lineRule="exact"/>
        <w:jc w:val="left"/>
        <w:rPr>
          <w:rFonts w:ascii="黑体" w:eastAsia="黑体" w:hAnsiTheme="minorEastAsia" w:hint="eastAsia"/>
          <w:spacing w:val="-12"/>
          <w:sz w:val="36"/>
          <w:szCs w:val="32"/>
        </w:rPr>
      </w:pPr>
    </w:p>
    <w:p w:rsidR="009B44E4" w:rsidRPr="00F85544" w:rsidRDefault="00097A5A" w:rsidP="00F85544">
      <w:pPr>
        <w:widowControl/>
        <w:spacing w:line="600" w:lineRule="exact"/>
        <w:jc w:val="left"/>
        <w:rPr>
          <w:rFonts w:ascii="黑体" w:eastAsia="黑体" w:hAnsiTheme="minorEastAsia"/>
          <w:spacing w:val="-12"/>
          <w:sz w:val="32"/>
          <w:szCs w:val="32"/>
        </w:rPr>
      </w:pPr>
      <w:r w:rsidRPr="00F85544">
        <w:rPr>
          <w:rFonts w:ascii="黑体" w:eastAsia="黑体" w:hAnsiTheme="minorEastAsia" w:hint="eastAsia"/>
          <w:spacing w:val="-12"/>
          <w:sz w:val="32"/>
          <w:szCs w:val="32"/>
        </w:rPr>
        <w:t>五氯酚酸钠（以五氯酚计）</w:t>
      </w:r>
    </w:p>
    <w:p w:rsidR="00097A5A" w:rsidRPr="00F85544" w:rsidRDefault="00097A5A" w:rsidP="00F85544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五氯酚及其钠盐既是高效的抗菌剂和木材防腐剂，也是良好的杀虫剂和除</w:t>
      </w:r>
      <w:bookmarkStart w:id="0" w:name="_GoBack"/>
      <w:bookmarkEnd w:id="0"/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草剂。因其价格低廉，曾在世界范围内广泛使用。</w:t>
      </w:r>
    </w:p>
    <w:p w:rsidR="00097A5A" w:rsidRPr="00F85544" w:rsidRDefault="00097A5A" w:rsidP="00F85544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中华人民共和国农业农村部第</w:t>
      </w:r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250</w:t>
      </w:r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号公告</w:t>
      </w:r>
      <w:r w:rsidRPr="00F85544">
        <w:rPr>
          <w:rFonts w:ascii="Times New Roman" w:eastAsia="仿宋_GB2312" w:hAnsi="Times New Roman" w:cs="Times New Roman"/>
          <w:sz w:val="32"/>
          <w:szCs w:val="32"/>
        </w:rPr>
        <w:t>规定，五氯酚酸钠为禁止使用的药物，在动物性食品中不得检出。</w:t>
      </w:r>
    </w:p>
    <w:p w:rsidR="00097A5A" w:rsidRPr="00F85544" w:rsidRDefault="00097A5A" w:rsidP="00F855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畜禽肉中</w:t>
      </w:r>
      <w:proofErr w:type="gramStart"/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检出五</w:t>
      </w:r>
      <w:proofErr w:type="gramEnd"/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氯酚酸钠的原因可能是畜禽养殖场使用其对圈舍进行消毒，动物吸入体内并残留。</w:t>
      </w:r>
      <w:r w:rsidRPr="00F85544">
        <w:rPr>
          <w:rFonts w:ascii="Times New Roman" w:eastAsia="仿宋_GB2312" w:hAnsi="Times New Roman" w:cs="Times New Roman"/>
          <w:sz w:val="32"/>
          <w:szCs w:val="32"/>
        </w:rPr>
        <w:t>五氯酚酸钠能抑制生物代谢过程中氧化磷酸化作用，如长期摄入，</w:t>
      </w:r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对眼和呼吸道有刺激性，</w:t>
      </w:r>
      <w:r w:rsidRPr="00F85544">
        <w:rPr>
          <w:rFonts w:ascii="Times New Roman" w:eastAsia="仿宋_GB2312" w:hAnsi="Times New Roman" w:cs="Times New Roman"/>
          <w:sz w:val="32"/>
          <w:szCs w:val="32"/>
        </w:rPr>
        <w:t>会</w:t>
      </w:r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损害</w:t>
      </w:r>
      <w:r w:rsidRPr="00F85544">
        <w:rPr>
          <w:rFonts w:ascii="Times New Roman" w:eastAsia="仿宋_GB2312" w:hAnsi="Times New Roman" w:cs="Times New Roman"/>
          <w:sz w:val="32"/>
          <w:szCs w:val="32"/>
        </w:rPr>
        <w:t>肝、肾及中枢神经系统</w:t>
      </w:r>
      <w:r w:rsidRPr="00F85544">
        <w:rPr>
          <w:rFonts w:ascii="Times New Roman" w:eastAsia="仿宋_GB2312" w:hAnsi="Times New Roman" w:cs="Times New Roman" w:hint="eastAsia"/>
          <w:sz w:val="32"/>
          <w:szCs w:val="32"/>
        </w:rPr>
        <w:t>，轻者出现乏力、头昏，恶心，重者高烧、昏迷。</w:t>
      </w:r>
    </w:p>
    <w:p w:rsidR="005F735A" w:rsidRPr="00F85544" w:rsidRDefault="00950087" w:rsidP="00F85544">
      <w:pPr>
        <w:spacing w:line="600" w:lineRule="exact"/>
        <w:rPr>
          <w:sz w:val="32"/>
          <w:szCs w:val="32"/>
        </w:rPr>
      </w:pPr>
    </w:p>
    <w:sectPr w:rsidR="005F735A" w:rsidRPr="00F85544" w:rsidSect="0044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87" w:rsidRDefault="00950087" w:rsidP="00097A5A">
      <w:r>
        <w:separator/>
      </w:r>
    </w:p>
  </w:endnote>
  <w:endnote w:type="continuationSeparator" w:id="0">
    <w:p w:rsidR="00950087" w:rsidRDefault="00950087" w:rsidP="0009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87" w:rsidRDefault="00950087" w:rsidP="00097A5A">
      <w:r>
        <w:separator/>
      </w:r>
    </w:p>
  </w:footnote>
  <w:footnote w:type="continuationSeparator" w:id="0">
    <w:p w:rsidR="00950087" w:rsidRDefault="00950087" w:rsidP="00097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4E4"/>
    <w:rsid w:val="000006A6"/>
    <w:rsid w:val="00097A5A"/>
    <w:rsid w:val="000E2400"/>
    <w:rsid w:val="001B2D32"/>
    <w:rsid w:val="00444EDE"/>
    <w:rsid w:val="00950087"/>
    <w:rsid w:val="009B44E4"/>
    <w:rsid w:val="00BC37CA"/>
    <w:rsid w:val="00C046EF"/>
    <w:rsid w:val="00F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A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3</cp:revision>
  <dcterms:created xsi:type="dcterms:W3CDTF">2020-05-11T05:42:00Z</dcterms:created>
  <dcterms:modified xsi:type="dcterms:W3CDTF">2020-05-13T02:28:00Z</dcterms:modified>
</cp:coreProperties>
</file>