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3" w:name="_GoBack"/>
      <w:bookmarkEnd w:id="3"/>
    </w:p>
    <w:p>
      <w:pPr>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 xml:space="preserve"> 2019年深圳市猪肉产品和蔬菜质量安全例行监测结果</w:t>
      </w:r>
    </w:p>
    <w:p>
      <w:pPr>
        <w:jc w:val="center"/>
        <w:rPr>
          <w:rFonts w:hint="eastAsia" w:ascii="仿宋" w:hAnsi="仿宋" w:eastAsia="仿宋" w:cs="宋体"/>
          <w:b/>
          <w:spacing w:val="-2"/>
          <w:kern w:val="0"/>
          <w:sz w:val="32"/>
          <w:szCs w:val="32"/>
        </w:rPr>
      </w:pPr>
      <w:r>
        <w:rPr>
          <w:rFonts w:hint="eastAsia" w:ascii="方正小标宋简体" w:hAnsi="宋体" w:eastAsia="方正小标宋简体"/>
          <w:sz w:val="32"/>
          <w:szCs w:val="32"/>
        </w:rPr>
        <w:t>（第</w:t>
      </w:r>
      <w:r>
        <w:rPr>
          <w:rFonts w:ascii="方正小标宋简体" w:hAnsi="宋体" w:eastAsia="方正小标宋简体"/>
          <w:sz w:val="32"/>
          <w:szCs w:val="32"/>
        </w:rPr>
        <w:t>49</w:t>
      </w:r>
      <w:r>
        <w:rPr>
          <w:rFonts w:hint="eastAsia" w:ascii="方正小标宋简体" w:hAnsi="宋体" w:eastAsia="方正小标宋简体"/>
          <w:sz w:val="32"/>
          <w:szCs w:val="32"/>
        </w:rPr>
        <w:t xml:space="preserve">期 </w:t>
      </w:r>
      <w:r>
        <w:rPr>
          <w:rFonts w:ascii="方正小标宋简体" w:hAnsi="宋体" w:eastAsia="方正小标宋简体"/>
          <w:sz w:val="32"/>
          <w:szCs w:val="32"/>
        </w:rPr>
        <w:t>12</w:t>
      </w:r>
      <w:r>
        <w:rPr>
          <w:rFonts w:hint="eastAsia" w:ascii="方正小标宋简体" w:hAnsi="宋体" w:eastAsia="方正小标宋简体"/>
          <w:sz w:val="32"/>
          <w:szCs w:val="32"/>
        </w:rPr>
        <w:t>月</w:t>
      </w:r>
      <w:r>
        <w:rPr>
          <w:rFonts w:ascii="方正小标宋简体" w:hAnsi="宋体" w:eastAsia="方正小标宋简体"/>
          <w:sz w:val="32"/>
          <w:szCs w:val="32"/>
        </w:rPr>
        <w:t>16</w:t>
      </w:r>
      <w:r>
        <w:rPr>
          <w:rFonts w:hint="eastAsia" w:ascii="方正小标宋简体" w:hAnsi="宋体" w:eastAsia="方正小标宋简体"/>
          <w:sz w:val="32"/>
          <w:szCs w:val="32"/>
        </w:rPr>
        <w:t>日-</w:t>
      </w:r>
      <w:r>
        <w:rPr>
          <w:rFonts w:ascii="方正小标宋简体" w:hAnsi="宋体" w:eastAsia="方正小标宋简体"/>
          <w:sz w:val="32"/>
          <w:szCs w:val="32"/>
        </w:rPr>
        <w:t>12</w:t>
      </w:r>
      <w:r>
        <w:rPr>
          <w:rFonts w:hint="eastAsia" w:ascii="方正小标宋简体" w:hAnsi="宋体" w:eastAsia="方正小标宋简体"/>
          <w:sz w:val="32"/>
          <w:szCs w:val="32"/>
        </w:rPr>
        <w:t>月</w:t>
      </w:r>
      <w:r>
        <w:rPr>
          <w:rFonts w:ascii="方正小标宋简体" w:hAnsi="宋体" w:eastAsia="方正小标宋简体"/>
          <w:sz w:val="32"/>
          <w:szCs w:val="32"/>
        </w:rPr>
        <w:t>20</w:t>
      </w:r>
      <w:r>
        <w:rPr>
          <w:rFonts w:hint="eastAsia" w:ascii="方正小标宋简体" w:hAnsi="宋体" w:eastAsia="方正小标宋简体"/>
          <w:sz w:val="32"/>
          <w:szCs w:val="32"/>
        </w:rPr>
        <w:t>日抽检）</w:t>
      </w:r>
    </w:p>
    <w:p>
      <w:pPr>
        <w:jc w:val="center"/>
        <w:rPr>
          <w:rFonts w:hint="eastAsia" w:ascii="仿宋" w:hAnsi="仿宋" w:eastAsia="仿宋" w:cs="宋体"/>
          <w:b/>
          <w:spacing w:val="-2"/>
          <w:kern w:val="0"/>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表1 猪肉产品和蔬菜</w:t>
      </w:r>
      <w:bookmarkStart w:id="0" w:name="_Hlk528568246"/>
      <w:r>
        <w:rPr>
          <w:rFonts w:hint="eastAsia" w:ascii="仿宋_GB2312" w:hAnsi="宋体" w:eastAsia="仿宋_GB2312"/>
          <w:sz w:val="32"/>
          <w:szCs w:val="32"/>
        </w:rPr>
        <w:t>质量安全例行</w:t>
      </w:r>
      <w:bookmarkEnd w:id="0"/>
      <w:r>
        <w:rPr>
          <w:rFonts w:hint="eastAsia" w:ascii="仿宋_GB2312" w:hAnsi="宋体" w:eastAsia="仿宋_GB2312"/>
          <w:sz w:val="32"/>
          <w:szCs w:val="32"/>
        </w:rPr>
        <w:t>监测总体情况表</w:t>
      </w:r>
    </w:p>
    <w:tbl>
      <w:tblPr>
        <w:tblStyle w:val="8"/>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594"/>
        <w:gridCol w:w="28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956"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名称</w:t>
            </w:r>
          </w:p>
        </w:tc>
        <w:tc>
          <w:tcPr>
            <w:tcW w:w="259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检测样品数（份）</w:t>
            </w:r>
          </w:p>
        </w:tc>
        <w:tc>
          <w:tcPr>
            <w:tcW w:w="283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不合格样品数量（份）</w:t>
            </w:r>
          </w:p>
        </w:tc>
        <w:tc>
          <w:tcPr>
            <w:tcW w:w="2268"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样品合格率（%）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猪肉产品</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33</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0</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蔬菜</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81</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2</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97.5</w:t>
            </w:r>
          </w:p>
        </w:tc>
      </w:tr>
    </w:tbl>
    <w:p>
      <w:pP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rPr>
          <w:rFonts w:ascii="仿宋" w:hAnsi="仿宋" w:eastAsia="仿宋" w:cs="仿宋_GB2312"/>
          <w:sz w:val="32"/>
          <w:szCs w:val="32"/>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jc w:val="center"/>
        <w:rPr>
          <w:rFonts w:hint="eastAsia" w:ascii="仿宋_GB2312" w:hAnsi="宋体" w:eastAsia="仿宋_GB2312"/>
          <w:sz w:val="32"/>
          <w:szCs w:val="32"/>
        </w:rPr>
      </w:pPr>
      <w:r>
        <w:rPr>
          <w:rFonts w:hint="eastAsia" w:ascii="仿宋_GB2312" w:hAnsi="宋体" w:eastAsia="仿宋_GB2312"/>
          <w:sz w:val="32"/>
          <w:szCs w:val="32"/>
        </w:rPr>
        <w:t>表2 各监测位点猪肉产品质量安全例行监测情况表</w:t>
      </w:r>
    </w:p>
    <w:tbl>
      <w:tblPr>
        <w:tblStyle w:val="8"/>
        <w:tblW w:w="162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
        <w:gridCol w:w="1037"/>
        <w:gridCol w:w="992"/>
        <w:gridCol w:w="2410"/>
        <w:gridCol w:w="2693"/>
        <w:gridCol w:w="709"/>
        <w:gridCol w:w="992"/>
        <w:gridCol w:w="2126"/>
        <w:gridCol w:w="1276"/>
        <w:gridCol w:w="851"/>
        <w:gridCol w:w="992"/>
        <w:gridCol w:w="709"/>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exact"/>
          <w:jc w:val="center"/>
        </w:trPr>
        <w:tc>
          <w:tcPr>
            <w:tcW w:w="378" w:type="dxa"/>
            <w:tcBorders>
              <w:bottom w:val="single" w:color="auto" w:sz="4" w:space="0"/>
            </w:tcBorders>
            <w:noWrap w:val="0"/>
            <w:vAlign w:val="center"/>
          </w:tcPr>
          <w:p>
            <w:pPr>
              <w:spacing w:line="200" w:lineRule="exact"/>
              <w:jc w:val="center"/>
              <w:rPr>
                <w:sz w:val="16"/>
                <w:szCs w:val="16"/>
              </w:rPr>
            </w:pPr>
            <w:bookmarkStart w:id="1" w:name="_Hlk519262784"/>
            <w:r>
              <w:rPr>
                <w:sz w:val="16"/>
                <w:szCs w:val="16"/>
              </w:rPr>
              <w:t>序号</w:t>
            </w:r>
          </w:p>
        </w:tc>
        <w:tc>
          <w:tcPr>
            <w:tcW w:w="1037"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日期</w:t>
            </w:r>
          </w:p>
        </w:tc>
        <w:tc>
          <w:tcPr>
            <w:tcW w:w="992" w:type="dxa"/>
            <w:tcBorders>
              <w:bottom w:val="single" w:color="auto" w:sz="4" w:space="0"/>
            </w:tcBorders>
            <w:noWrap w:val="0"/>
            <w:vAlign w:val="center"/>
          </w:tcPr>
          <w:p>
            <w:pPr>
              <w:spacing w:line="200" w:lineRule="exact"/>
              <w:jc w:val="center"/>
              <w:rPr>
                <w:sz w:val="16"/>
                <w:szCs w:val="16"/>
              </w:rPr>
            </w:pPr>
            <w:r>
              <w:rPr>
                <w:sz w:val="16"/>
                <w:szCs w:val="16"/>
              </w:rPr>
              <w:t>样品</w:t>
            </w:r>
          </w:p>
          <w:p>
            <w:pPr>
              <w:spacing w:line="200" w:lineRule="exact"/>
              <w:jc w:val="center"/>
              <w:rPr>
                <w:sz w:val="16"/>
                <w:szCs w:val="16"/>
              </w:rPr>
            </w:pPr>
            <w:r>
              <w:rPr>
                <w:sz w:val="16"/>
                <w:szCs w:val="16"/>
              </w:rPr>
              <w:t>名称</w:t>
            </w:r>
          </w:p>
        </w:tc>
        <w:tc>
          <w:tcPr>
            <w:tcW w:w="2410" w:type="dxa"/>
            <w:tcBorders>
              <w:bottom w:val="single" w:color="auto" w:sz="4" w:space="0"/>
            </w:tcBorders>
            <w:noWrap w:val="0"/>
            <w:vAlign w:val="center"/>
          </w:tcPr>
          <w:p>
            <w:pPr>
              <w:spacing w:line="200" w:lineRule="exact"/>
              <w:jc w:val="center"/>
              <w:rPr>
                <w:sz w:val="16"/>
                <w:szCs w:val="16"/>
              </w:rPr>
            </w:pPr>
            <w:r>
              <w:rPr>
                <w:sz w:val="16"/>
                <w:szCs w:val="16"/>
              </w:rPr>
              <w:t>受检单位名称</w:t>
            </w:r>
          </w:p>
        </w:tc>
        <w:tc>
          <w:tcPr>
            <w:tcW w:w="2693" w:type="dxa"/>
            <w:tcBorders>
              <w:bottom w:val="single" w:color="auto" w:sz="4" w:space="0"/>
            </w:tcBorders>
            <w:noWrap w:val="0"/>
            <w:vAlign w:val="center"/>
          </w:tcPr>
          <w:p>
            <w:pPr>
              <w:spacing w:line="200" w:lineRule="exact"/>
              <w:jc w:val="center"/>
              <w:rPr>
                <w:sz w:val="16"/>
                <w:szCs w:val="16"/>
              </w:rPr>
            </w:pPr>
            <w:r>
              <w:rPr>
                <w:sz w:val="16"/>
                <w:szCs w:val="16"/>
              </w:rPr>
              <w:t>地址</w:t>
            </w:r>
          </w:p>
        </w:tc>
        <w:tc>
          <w:tcPr>
            <w:tcW w:w="709"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区域</w:t>
            </w:r>
          </w:p>
        </w:tc>
        <w:tc>
          <w:tcPr>
            <w:tcW w:w="992" w:type="dxa"/>
            <w:tcBorders>
              <w:bottom w:val="single" w:color="auto" w:sz="4" w:space="0"/>
            </w:tcBorders>
            <w:noWrap w:val="0"/>
            <w:vAlign w:val="center"/>
          </w:tcPr>
          <w:p>
            <w:pPr>
              <w:spacing w:line="200" w:lineRule="exact"/>
              <w:jc w:val="center"/>
              <w:rPr>
                <w:sz w:val="16"/>
                <w:szCs w:val="16"/>
              </w:rPr>
            </w:pPr>
            <w:r>
              <w:rPr>
                <w:sz w:val="16"/>
                <w:szCs w:val="16"/>
              </w:rPr>
              <w:t>抽样场所</w:t>
            </w:r>
          </w:p>
        </w:tc>
        <w:tc>
          <w:tcPr>
            <w:tcW w:w="2126" w:type="dxa"/>
            <w:tcBorders>
              <w:bottom w:val="single" w:color="auto" w:sz="4" w:space="0"/>
            </w:tcBorders>
            <w:noWrap w:val="0"/>
            <w:vAlign w:val="center"/>
          </w:tcPr>
          <w:p>
            <w:pPr>
              <w:spacing w:line="200" w:lineRule="exact"/>
              <w:jc w:val="center"/>
              <w:rPr>
                <w:sz w:val="16"/>
                <w:szCs w:val="16"/>
              </w:rPr>
            </w:pPr>
            <w:r>
              <w:rPr>
                <w:sz w:val="16"/>
                <w:szCs w:val="16"/>
              </w:rPr>
              <w:t>标称产地来源</w:t>
            </w:r>
          </w:p>
        </w:tc>
        <w:tc>
          <w:tcPr>
            <w:tcW w:w="1276" w:type="dxa"/>
            <w:tcBorders>
              <w:bottom w:val="single" w:color="auto" w:sz="4" w:space="0"/>
            </w:tcBorders>
            <w:noWrap w:val="0"/>
            <w:vAlign w:val="center"/>
          </w:tcPr>
          <w:p>
            <w:pPr>
              <w:spacing w:line="200" w:lineRule="exact"/>
              <w:jc w:val="center"/>
              <w:rPr>
                <w:sz w:val="16"/>
                <w:szCs w:val="16"/>
              </w:rPr>
            </w:pPr>
            <w:r>
              <w:rPr>
                <w:sz w:val="16"/>
                <w:szCs w:val="16"/>
              </w:rPr>
              <w:t>抽样地点/</w:t>
            </w:r>
          </w:p>
          <w:p>
            <w:pPr>
              <w:spacing w:line="200" w:lineRule="exact"/>
              <w:jc w:val="center"/>
              <w:rPr>
                <w:sz w:val="16"/>
                <w:szCs w:val="16"/>
              </w:rPr>
            </w:pPr>
            <w:r>
              <w:rPr>
                <w:sz w:val="16"/>
                <w:szCs w:val="16"/>
              </w:rPr>
              <w:t>检疫证号</w:t>
            </w:r>
          </w:p>
        </w:tc>
        <w:tc>
          <w:tcPr>
            <w:tcW w:w="851" w:type="dxa"/>
            <w:tcBorders>
              <w:bottom w:val="single" w:color="auto" w:sz="4" w:space="0"/>
            </w:tcBorders>
            <w:noWrap w:val="0"/>
            <w:vAlign w:val="center"/>
          </w:tcPr>
          <w:p>
            <w:pPr>
              <w:spacing w:line="200" w:lineRule="exact"/>
              <w:jc w:val="center"/>
              <w:rPr>
                <w:sz w:val="16"/>
                <w:szCs w:val="16"/>
              </w:rPr>
            </w:pPr>
            <w:r>
              <w:rPr>
                <w:sz w:val="16"/>
                <w:szCs w:val="16"/>
              </w:rPr>
              <w:t>不合格项目（μg/kg）</w:t>
            </w:r>
          </w:p>
        </w:tc>
        <w:tc>
          <w:tcPr>
            <w:tcW w:w="992" w:type="dxa"/>
            <w:tcBorders>
              <w:bottom w:val="single" w:color="auto" w:sz="4" w:space="0"/>
            </w:tcBorders>
            <w:noWrap w:val="0"/>
            <w:vAlign w:val="center"/>
          </w:tcPr>
          <w:p>
            <w:pPr>
              <w:spacing w:line="200" w:lineRule="exact"/>
              <w:jc w:val="center"/>
              <w:rPr>
                <w:sz w:val="16"/>
                <w:szCs w:val="16"/>
              </w:rPr>
            </w:pPr>
            <w:r>
              <w:rPr>
                <w:sz w:val="16"/>
                <w:szCs w:val="16"/>
              </w:rPr>
              <w:t>判断要求（μg/kg）</w:t>
            </w:r>
          </w:p>
        </w:tc>
        <w:tc>
          <w:tcPr>
            <w:tcW w:w="709" w:type="dxa"/>
            <w:tcBorders>
              <w:bottom w:val="single" w:color="auto" w:sz="4" w:space="0"/>
            </w:tcBorders>
            <w:noWrap w:val="0"/>
            <w:vAlign w:val="center"/>
          </w:tcPr>
          <w:p>
            <w:pPr>
              <w:spacing w:line="200" w:lineRule="exact"/>
              <w:jc w:val="center"/>
              <w:rPr>
                <w:sz w:val="16"/>
                <w:szCs w:val="16"/>
              </w:rPr>
            </w:pPr>
            <w:r>
              <w:rPr>
                <w:sz w:val="16"/>
                <w:szCs w:val="16"/>
              </w:rPr>
              <w:t>所检项目判定</w:t>
            </w:r>
          </w:p>
        </w:tc>
        <w:tc>
          <w:tcPr>
            <w:tcW w:w="1055" w:type="dxa"/>
            <w:tcBorders>
              <w:bottom w:val="single" w:color="auto" w:sz="4" w:space="0"/>
            </w:tcBorders>
            <w:noWrap w:val="0"/>
            <w:vAlign w:val="center"/>
          </w:tcPr>
          <w:p>
            <w:pPr>
              <w:spacing w:line="200" w:lineRule="exact"/>
              <w:jc w:val="center"/>
              <w:rPr>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深圳市万里红商场有限公司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坪山区坪山街道田头社区金田路247号1至3层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17号/44073870092</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13号/44073870100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45号/44053675164</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44号/44076766670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40号/44076776490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R01-02号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R10-11号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R12-13号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44076761829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C16号/44073872075</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A21号/44073871918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44053678571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湖北省咸宁市通山县咸宁温氏畜牧有限公司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4201504551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湖北省咸宁市通山县咸宁温氏畜牧有限公司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4201504551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000000"/>
                <w:sz w:val="16"/>
                <w:szCs w:val="16"/>
              </w:rPr>
            </w:pPr>
            <w:r>
              <w:rPr>
                <w:color w:val="000000"/>
                <w:sz w:val="16"/>
                <w:szCs w:val="16"/>
              </w:rPr>
              <w:t>云南省曲靖市马龙区旧县袜度</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5301200584</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序号</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日期</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样品</w:t>
            </w:r>
          </w:p>
          <w:p>
            <w:pPr>
              <w:spacing w:line="200" w:lineRule="exact"/>
              <w:jc w:val="center"/>
              <w:rPr>
                <w:sz w:val="16"/>
                <w:szCs w:val="16"/>
              </w:rPr>
            </w:pPr>
            <w:r>
              <w:rPr>
                <w:sz w:val="16"/>
                <w:szCs w:val="16"/>
              </w:rPr>
              <w:t>名称</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受检单位名称</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区域</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抽样场所</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标称产地来源</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抽样地点/</w:t>
            </w:r>
          </w:p>
          <w:p>
            <w:pPr>
              <w:spacing w:line="200" w:lineRule="exact"/>
              <w:jc w:val="center"/>
              <w:rPr>
                <w:sz w:val="16"/>
                <w:szCs w:val="16"/>
              </w:rPr>
            </w:pPr>
            <w:r>
              <w:rPr>
                <w:sz w:val="16"/>
                <w:szCs w:val="16"/>
              </w:rPr>
              <w:t>检疫证号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不合格项目（μg/kg）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判断要求（μg/kg）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所检项目判定</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000000"/>
                <w:sz w:val="16"/>
                <w:szCs w:val="16"/>
              </w:rPr>
            </w:pPr>
            <w:r>
              <w:rPr>
                <w:color w:val="000000"/>
                <w:sz w:val="16"/>
                <w:szCs w:val="16"/>
              </w:rPr>
              <w:t>云南省曲靖市马龙区旧县袜度</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5301200584</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阳江市阳春市岗美镇麦垌村</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44803490332</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阳江市阳春市岗美镇麦垌村</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44803490332</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清远市英德市石牯塘镇华农温氏石小村曹宏养殖场</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44803046290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清远市英德市石牯塘镇华农温氏石小村曹宏养殖场</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44803046290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湛江市遂溪县江洪镇后塘湾村养殖基地</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44804941011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华润五丰肉类食品(深圳)有限公司龙岗分公司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龙城街道爱联社区五丰路8号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湛江市遂溪县江洪镇后塘湾村养殖基地</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44804941011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抽样编号：X191202100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深圳市福田区好好多商场(福伴生活超市)</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岗厦东一坊60、61号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44070187099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清远双汇食品有限公司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4446835929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C06号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p>
            <w:pPr>
              <w:jc w:val="center"/>
              <w:rPr>
                <w:rFonts w:hint="eastAsia"/>
                <w:color w:val="000000"/>
                <w:sz w:val="16"/>
                <w:szCs w:val="16"/>
              </w:rPr>
            </w:pPr>
            <w:r>
              <w:rPr>
                <w:rFonts w:hint="eastAsia"/>
                <w:color w:val="000000"/>
                <w:sz w:val="16"/>
                <w:szCs w:val="16"/>
              </w:rPr>
              <w:t>(一号土猪</w:t>
            </w:r>
            <w:r>
              <w:rPr>
                <w:color w:val="000000"/>
                <w:sz w:val="16"/>
                <w:szCs w:val="16"/>
              </w:rPr>
              <w:t>)</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44076886229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23号/44040773179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bookmarkEnd w:id="1"/>
    </w:tbl>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hint="eastAsia" w:ascii="仿宋_GB2312" w:hAnsi="宋体" w:eastAsia="仿宋_GB2312"/>
          <w:sz w:val="32"/>
          <w:szCs w:val="32"/>
        </w:rPr>
      </w:pPr>
      <w:r>
        <w:rPr>
          <w:rFonts w:hint="eastAsia" w:ascii="仿宋_GB2312" w:hAnsi="宋体" w:eastAsia="仿宋_GB2312"/>
          <w:sz w:val="32"/>
          <w:szCs w:val="32"/>
        </w:rPr>
        <w:t>表3 各监测位点蔬菜质量安全例行监测情况表</w:t>
      </w:r>
    </w:p>
    <w:tbl>
      <w:tblPr>
        <w:tblStyle w:val="8"/>
        <w:tblW w:w="159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556"/>
        <w:gridCol w:w="1096"/>
        <w:gridCol w:w="993"/>
        <w:gridCol w:w="2409"/>
        <w:gridCol w:w="2977"/>
        <w:gridCol w:w="851"/>
        <w:gridCol w:w="1134"/>
        <w:gridCol w:w="1345"/>
        <w:gridCol w:w="923"/>
        <w:gridCol w:w="1417"/>
        <w:gridCol w:w="992"/>
        <w:gridCol w:w="709"/>
        <w:gridCol w:w="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70"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bookmarkStart w:id="2" w:name="_Hlk519262949"/>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left w:val="single" w:color="auto" w:sz="4" w:space="0"/>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81" w:type="dxa"/>
            <w:tcBorders>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克百威(包括3-羟基克百威)0.059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jc w:val="center"/>
        </w:trPr>
        <w:tc>
          <w:tcPr>
            <w:tcW w:w="55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w:t>
            </w:r>
          </w:p>
        </w:tc>
        <w:tc>
          <w:tcPr>
            <w:tcW w:w="109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荷兰豆</w:t>
            </w:r>
          </w:p>
        </w:tc>
        <w:tc>
          <w:tcPr>
            <w:tcW w:w="240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977"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85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000000"/>
                <w:sz w:val="16"/>
                <w:szCs w:val="16"/>
              </w:rPr>
            </w:pPr>
            <w:r>
              <w:rPr>
                <w:color w:val="000000"/>
                <w:sz w:val="16"/>
                <w:szCs w:val="16"/>
              </w:rPr>
              <w:t>多菌灵0.34</w:t>
            </w:r>
          </w:p>
        </w:tc>
        <w:tc>
          <w:tcPr>
            <w:tcW w:w="992" w:type="dxa"/>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w:t>
            </w:r>
          </w:p>
        </w:tc>
        <w:tc>
          <w:tcPr>
            <w:tcW w:w="58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jc w:val="center"/>
        </w:trPr>
        <w:tc>
          <w:tcPr>
            <w:tcW w:w="55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09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993"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40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977"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85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134"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345"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923"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氧乐果0.89</w:t>
            </w:r>
          </w:p>
        </w:tc>
        <w:tc>
          <w:tcPr>
            <w:tcW w:w="992" w:type="dxa"/>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58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莲藕</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深圳市万里红商场有限公司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坪山区坪山街道田头社区金田路247号1至3层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绿豆芽</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深圳市万里红商场有限公司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坪山区坪山街道田头社区金田路247号1至3层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深圳市万里红商场有限公司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坪山区坪山街道田头社区金田路247号1至3层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15-16号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花椰菜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15-16号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15-16号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芥蓝</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荷兰豆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深圳市宝安区西乡利之民市场发展有限公司西乡农贸市场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深圳市宝安区西乡街道西乡市场综合A栋B栋</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35-36号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白萝卜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芥蓝</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深圳市集贸市场有限公司惠民街市盐田分店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盐田街道盐田社区墟镇临时市场整套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盐田区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C005号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韭菜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C005号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红菜薹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C07-08号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莴笋</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C07-08号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C011-018号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西葫芦</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C011-018号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花椰菜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C011-018号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白菜心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南17号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2019.12.16</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皇帝菜(茼蒿)</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深圳市菜丁农业科技有限公司(原青湖农贸批发市场)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南17号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红尖椒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红菜苔</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洋葱</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蒜苗</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深圳市福安生活超市有限公司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罗湖区东晓街道草埔金稻田路1191号福安商业大厦二层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茼蒿</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蔬菜1号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豌豆苗(荷兰豆)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蔬菜1号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生姜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蔬菜37号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洋葱(紫)</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蔬菜37号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淮山</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深圳市山尾综合市场有限公司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深圳市宝安区松岗街道松岗社区工业街</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蔬菜37号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韭菜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辣椒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番薯</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深圳市鸿都百货有限公司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坪山区坑梓秀新社区坑梓第三工业区第二综合市场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深圳市福田区好好多商场(福伴生活超市)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岗厦东一坊60、61号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深圳市福田区好好多商场(福伴生活超市)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岗厦东一坊60、61号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生菜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深圳市福田区好好多商场(福伴生活超市)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岗厦东一坊60、61号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土豆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深圳市福田区好好多商场(福伴生活超市)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岗厦东一坊60、61号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上海青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土豆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胡萝卜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深圳市好又多量贩百货有限公司翠竹分公司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罗湖区翠竹北路华达园地下一层、首层和二层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豇豆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B10号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B10号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B24号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娃娃菜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B24号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2019.12.19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深圳市坪山江岭香江股份合作公司江岭市场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坪山区坪山街道坪山社区三洋湖路4号1-2层</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B35号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招商1-2号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西芹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招商1-2号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四季豆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招商1-2号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招商11-12号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白萝卜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招商11-12号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西洋菜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菜6号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菜8-10号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深圳市天健物业管理有限公司景田综合市场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深圳市福田区红荔西路景田综合区内</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菜8-10号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辣椒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乐丰增城迟菜心</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西葫芦</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莴笋</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白萝卜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蔬果故事</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广州百佳超级市场有限公司金光华广场分店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罗湖区人民南路金光华广场负二层B2-018号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乐丰大青瓜</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小白菜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3号4号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皇帝菜(茼蒿)</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3号4号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绿豆芽</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2019.12.20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洋葱</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深圳市丁甲岭农贸市场管理有限公司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龙岗宝龙街道同乐社区同心路168号D楼</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13号</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bookmarkEnd w:id="2"/>
    </w:tbl>
    <w:p>
      <w:pPr>
        <w:tabs>
          <w:tab w:val="left" w:pos="2508"/>
        </w:tabs>
        <w:rPr>
          <w:rFonts w:hint="eastAsia" w:ascii="仿宋_GB2312" w:hAnsi="仿宋" w:eastAsia="仿宋_GB2312"/>
          <w:sz w:val="32"/>
          <w:szCs w:val="32"/>
        </w:rPr>
        <w:sectPr>
          <w:pgSz w:w="16838" w:h="11906" w:orient="landscape"/>
          <w:pgMar w:top="1418" w:right="1440" w:bottom="1418" w:left="1440" w:header="851" w:footer="992" w:gutter="0"/>
          <w:cols w:space="720" w:num="1"/>
          <w:docGrid w:linePitch="312" w:charSpace="0"/>
        </w:sectPr>
      </w:pPr>
      <w:r>
        <w:rPr>
          <w:rFonts w:hint="eastAsia" w:ascii="仿宋_GB2312" w:hAnsi="仿宋" w:eastAsia="仿宋_GB2312"/>
          <w:sz w:val="32"/>
          <w:szCs w:val="32"/>
        </w:rPr>
        <w:t>备注：在规定时间内深圳市宝安区西乡利之民市场发展有限公司西乡农贸市场对其不合格样品茄子提出复检，经复检单位（深圳海关食品检验检疫技术中心）复检，复检结论与初检结论一致，此表结果为复检结果。</w:t>
      </w:r>
    </w:p>
    <w:p>
      <w:pPr>
        <w:jc w:val="center"/>
        <w:rPr>
          <w:rFonts w:hint="eastAsia" w:ascii="仿宋_GB2312" w:hAnsi="宋体" w:eastAsia="仿宋_GB2312"/>
          <w:sz w:val="32"/>
          <w:szCs w:val="32"/>
        </w:rPr>
      </w:pPr>
      <w:r>
        <w:rPr>
          <w:rFonts w:hint="eastAsia" w:ascii="仿宋_GB2312" w:hAnsi="宋体" w:eastAsia="仿宋_GB2312"/>
          <w:sz w:val="32"/>
          <w:szCs w:val="32"/>
        </w:rPr>
        <w:t>表4   监测项目和检测依据</w:t>
      </w:r>
    </w:p>
    <w:p>
      <w:pPr>
        <w:rPr>
          <w:rFonts w:hint="eastAsia" w:ascii="仿宋" w:hAnsi="仿宋" w:eastAsia="仿宋" w:cs="仿宋_GB2312"/>
          <w:sz w:val="32"/>
          <w:szCs w:val="32"/>
        </w:rPr>
      </w:pPr>
      <w:r>
        <w:rPr>
          <w:rFonts w:hint="eastAsia" w:ascii="仿宋" w:hAnsi="仿宋" w:eastAsia="仿宋" w:cs="仿宋_GB2312"/>
          <w:sz w:val="32"/>
          <w:szCs w:val="32"/>
        </w:rPr>
        <w:t xml:space="preserve"> </w:t>
      </w:r>
    </w:p>
    <w:tbl>
      <w:tblPr>
        <w:tblStyle w:val="8"/>
        <w:tblW w:w="110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4548"/>
        <w:gridCol w:w="5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名称</w:t>
            </w:r>
          </w:p>
        </w:tc>
        <w:tc>
          <w:tcPr>
            <w:tcW w:w="45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监测项目</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8"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eastAsia="仿宋_GB2312" w:cs="宋体"/>
                <w:sz w:val="24"/>
              </w:rPr>
            </w:pPr>
            <w:r>
              <w:rPr>
                <w:rFonts w:hint="eastAsia" w:ascii="仿宋_GB2312" w:eastAsia="仿宋_GB2312" w:cs="宋体"/>
                <w:sz w:val="24"/>
              </w:rPr>
              <w:t>蔬菜</w:t>
            </w:r>
          </w:p>
        </w:tc>
        <w:tc>
          <w:tcPr>
            <w:tcW w:w="4548" w:type="dxa"/>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甲胺磷、氧化乐果、甲拌磷、对硫磷、甲基对硫磷、甲基异柳磷、水胺硫磷、乐果、敌敌畏、毒死蜱、乙酰甲胺磷、三唑磷、丙溴磷、杀螟硫磷、二嗪磷、马拉硫磷、亚胺硫磷、伏杀硫磷、辛硫磷、六六六、氯氰菊酯、氰戊菊酯、甲氰菊酯、氯氟氰菊酯、氟氯氰菊酯、溴氰菊酯、联苯菊酯、氟胺氰菊酯、氟氰戊菊酯、三唑酮、百菌清、异菌脲、涕灭威（包括涕灭威砜、涕灭威亚砜）、灭多威、克百威（包括3-羟基克百威）、甲萘威、三氯杀螨醇、腐霉利、五氯硝基苯、乙烯菌核利、氟虫腈、啶虫脒、哒螨灵、苯醚甲环唑、嘧霉胺、阿维菌素、除虫脲、灭幼脲、多菌灵、吡虫啉、甲氨基阿维菌素苯甲酸盐、烯酰吗啉、虫螨腈、咪鲜胺、嘧菌酯、二甲戊乐灵、噻虫嗪、氟啶脲、丙环唑、甲霜灵、多效唑、氯菊酯、虫酰肼、吡唑醚菌酯等64种农药残留</w:t>
            </w:r>
          </w:p>
        </w:tc>
        <w:tc>
          <w:tcPr>
            <w:tcW w:w="5673"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NY/T761、</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 23200.8、</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GB/T5009.144、</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GB/T5009.147、</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GB/T5009.135、</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 20769、</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SN/T 1982、</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 23200.20、</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 23200.34、</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SN/T 2441、</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NY/T1456、</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 23200.113、</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 5009.136、</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 1453等，所有检测方法均为最新有效版本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jc w:val="center"/>
        </w:trPr>
        <w:tc>
          <w:tcPr>
            <w:tcW w:w="83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猪肉产品</w:t>
            </w:r>
          </w:p>
        </w:tc>
        <w:tc>
          <w:tcPr>
            <w:tcW w:w="4548" w:type="dxa"/>
            <w:tcBorders>
              <w:top w:val="single" w:color="000000"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b/>
                <w:color w:val="000000"/>
                <w:sz w:val="24"/>
              </w:rPr>
            </w:pPr>
            <w:r>
              <w:rPr>
                <w:rFonts w:hint="eastAsia" w:ascii="仿宋_GB2312" w:hAnsi="宋体" w:eastAsia="仿宋_GB2312" w:cs="仿宋_GB2312"/>
                <w:bCs/>
                <w:sz w:val="24"/>
              </w:rPr>
              <w:t>β-受体激动剂类药物（克伦特罗、莱克多巴胺、沙丁胺醇）</w:t>
            </w:r>
          </w:p>
        </w:tc>
        <w:tc>
          <w:tcPr>
            <w:tcW w:w="5673"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SZTT/SATA 03-2017 《动物源性食品中多种药物（8种β-受体激动剂、18种磺胺类药物、14种喹诺酮类药物）残留量的测定 液相色谱-串联质谱法》、农业部1025号公告－18－2008《动物源性食品中β-受体激动剂残留量检测液相色谱-串联质谱法》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3" w:hRule="atLeast"/>
          <w:jc w:val="center"/>
        </w:trPr>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24"/>
              </w:rPr>
            </w:pPr>
          </w:p>
        </w:tc>
        <w:tc>
          <w:tcPr>
            <w:tcW w:w="4548" w:type="dxa"/>
            <w:tcBorders>
              <w:top w:val="single" w:color="auto"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仿宋_GB2312"/>
                <w:bCs/>
                <w:sz w:val="24"/>
              </w:rPr>
              <w:t>金刚烷胺</w:t>
            </w:r>
          </w:p>
        </w:tc>
        <w:tc>
          <w:tcPr>
            <w:tcW w:w="5673" w:type="dxa"/>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农质发〔2012〕13号 《动物源性食品中金刚烷胺残留量的测定 液相色谱串联质谱法》</w:t>
            </w:r>
          </w:p>
        </w:tc>
      </w:tr>
    </w:tbl>
    <w:p>
      <w:pPr>
        <w:spacing w:line="500" w:lineRule="exact"/>
        <w:jc w:val="left"/>
        <w:rPr>
          <w:rFonts w:ascii="仿宋_GB2312" w:hAnsi="宋体" w:eastAsia="仿宋_GB2312" w:cs="宋体"/>
          <w:kern w:val="0"/>
          <w:sz w:val="24"/>
        </w:rPr>
      </w:pPr>
    </w:p>
    <w:sectPr>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160"/>
      <w:jc w:val="right"/>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rPr>
      <w:fldChar w:fldCharType="end"/>
    </w:r>
    <w:r>
      <w:rPr>
        <w:rFonts w:hint="eastAsia"/>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14</w:t>
    </w:r>
    <w:r>
      <w:rPr>
        <w:sz w:val="32"/>
        <w:szCs w:val="32"/>
      </w:rPr>
      <w:fldChar w:fldCharType="end"/>
    </w:r>
    <w:r>
      <w:rPr>
        <w:rFonts w:hint="eastAsia"/>
        <w:sz w:val="32"/>
        <w:szCs w:val="32"/>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0"/>
    <w:rsid w:val="00000193"/>
    <w:rsid w:val="000012EE"/>
    <w:rsid w:val="000018ED"/>
    <w:rsid w:val="00002632"/>
    <w:rsid w:val="00004931"/>
    <w:rsid w:val="00005AF2"/>
    <w:rsid w:val="00006B29"/>
    <w:rsid w:val="000070D9"/>
    <w:rsid w:val="00007BFA"/>
    <w:rsid w:val="00011273"/>
    <w:rsid w:val="000120DC"/>
    <w:rsid w:val="00012B3C"/>
    <w:rsid w:val="00012C2D"/>
    <w:rsid w:val="0001389B"/>
    <w:rsid w:val="00013F4E"/>
    <w:rsid w:val="00014868"/>
    <w:rsid w:val="00015244"/>
    <w:rsid w:val="000155F2"/>
    <w:rsid w:val="000168EF"/>
    <w:rsid w:val="00017DE6"/>
    <w:rsid w:val="000224BD"/>
    <w:rsid w:val="00022B3E"/>
    <w:rsid w:val="00026115"/>
    <w:rsid w:val="00027C06"/>
    <w:rsid w:val="00030722"/>
    <w:rsid w:val="000308DD"/>
    <w:rsid w:val="00031C8D"/>
    <w:rsid w:val="00033A83"/>
    <w:rsid w:val="0003577C"/>
    <w:rsid w:val="00040648"/>
    <w:rsid w:val="00041FEE"/>
    <w:rsid w:val="00042BF6"/>
    <w:rsid w:val="0004327C"/>
    <w:rsid w:val="00043F01"/>
    <w:rsid w:val="00044A89"/>
    <w:rsid w:val="00044F5C"/>
    <w:rsid w:val="0004558B"/>
    <w:rsid w:val="00046012"/>
    <w:rsid w:val="000510F8"/>
    <w:rsid w:val="00051ED4"/>
    <w:rsid w:val="000528F4"/>
    <w:rsid w:val="00053758"/>
    <w:rsid w:val="00053A11"/>
    <w:rsid w:val="00053D75"/>
    <w:rsid w:val="00054090"/>
    <w:rsid w:val="00057099"/>
    <w:rsid w:val="00060C4B"/>
    <w:rsid w:val="000630D6"/>
    <w:rsid w:val="00064983"/>
    <w:rsid w:val="00065361"/>
    <w:rsid w:val="00065F77"/>
    <w:rsid w:val="0006624D"/>
    <w:rsid w:val="00067BB2"/>
    <w:rsid w:val="00070C22"/>
    <w:rsid w:val="00070DD2"/>
    <w:rsid w:val="00071D88"/>
    <w:rsid w:val="000727DA"/>
    <w:rsid w:val="000729CB"/>
    <w:rsid w:val="00072B6F"/>
    <w:rsid w:val="00073DCD"/>
    <w:rsid w:val="000741FC"/>
    <w:rsid w:val="00074789"/>
    <w:rsid w:val="00080F6C"/>
    <w:rsid w:val="00084DEF"/>
    <w:rsid w:val="0008586E"/>
    <w:rsid w:val="000858C2"/>
    <w:rsid w:val="00085DF3"/>
    <w:rsid w:val="000906ED"/>
    <w:rsid w:val="000908C1"/>
    <w:rsid w:val="00092A9E"/>
    <w:rsid w:val="0009737B"/>
    <w:rsid w:val="00097988"/>
    <w:rsid w:val="000A2D6B"/>
    <w:rsid w:val="000A318D"/>
    <w:rsid w:val="000A4FD4"/>
    <w:rsid w:val="000A7872"/>
    <w:rsid w:val="000B2DE3"/>
    <w:rsid w:val="000B3303"/>
    <w:rsid w:val="000B4855"/>
    <w:rsid w:val="000B4D71"/>
    <w:rsid w:val="000B55BC"/>
    <w:rsid w:val="000B7367"/>
    <w:rsid w:val="000C03A6"/>
    <w:rsid w:val="000C0674"/>
    <w:rsid w:val="000C138B"/>
    <w:rsid w:val="000C18DE"/>
    <w:rsid w:val="000C2D13"/>
    <w:rsid w:val="000C3A83"/>
    <w:rsid w:val="000C4335"/>
    <w:rsid w:val="000C56B7"/>
    <w:rsid w:val="000C5774"/>
    <w:rsid w:val="000C6415"/>
    <w:rsid w:val="000C72BE"/>
    <w:rsid w:val="000C78AE"/>
    <w:rsid w:val="000C7FF0"/>
    <w:rsid w:val="000D0FD4"/>
    <w:rsid w:val="000D2020"/>
    <w:rsid w:val="000D29C5"/>
    <w:rsid w:val="000D3256"/>
    <w:rsid w:val="000D3CD8"/>
    <w:rsid w:val="000D4C22"/>
    <w:rsid w:val="000D5B68"/>
    <w:rsid w:val="000D6E3E"/>
    <w:rsid w:val="000E27AF"/>
    <w:rsid w:val="000E3623"/>
    <w:rsid w:val="000E49E5"/>
    <w:rsid w:val="000F0C49"/>
    <w:rsid w:val="000F11F3"/>
    <w:rsid w:val="000F6211"/>
    <w:rsid w:val="000F6D5C"/>
    <w:rsid w:val="000F6DCC"/>
    <w:rsid w:val="001018D3"/>
    <w:rsid w:val="0010360B"/>
    <w:rsid w:val="001047E9"/>
    <w:rsid w:val="00106045"/>
    <w:rsid w:val="001060AC"/>
    <w:rsid w:val="00110340"/>
    <w:rsid w:val="00113907"/>
    <w:rsid w:val="001148A1"/>
    <w:rsid w:val="00117DC0"/>
    <w:rsid w:val="00122BEB"/>
    <w:rsid w:val="00123B9F"/>
    <w:rsid w:val="00124C7A"/>
    <w:rsid w:val="00125986"/>
    <w:rsid w:val="001259E3"/>
    <w:rsid w:val="001300E9"/>
    <w:rsid w:val="00130F90"/>
    <w:rsid w:val="00131828"/>
    <w:rsid w:val="00132481"/>
    <w:rsid w:val="00132EA5"/>
    <w:rsid w:val="00133441"/>
    <w:rsid w:val="00135E65"/>
    <w:rsid w:val="00136E9A"/>
    <w:rsid w:val="00137E17"/>
    <w:rsid w:val="00141F3B"/>
    <w:rsid w:val="00142139"/>
    <w:rsid w:val="00143B23"/>
    <w:rsid w:val="00144EC8"/>
    <w:rsid w:val="00150007"/>
    <w:rsid w:val="001513CC"/>
    <w:rsid w:val="00151C2E"/>
    <w:rsid w:val="001538DA"/>
    <w:rsid w:val="001602C6"/>
    <w:rsid w:val="00161E50"/>
    <w:rsid w:val="0016219F"/>
    <w:rsid w:val="001666A1"/>
    <w:rsid w:val="0017087F"/>
    <w:rsid w:val="001711CF"/>
    <w:rsid w:val="00171DE4"/>
    <w:rsid w:val="00172010"/>
    <w:rsid w:val="0017235B"/>
    <w:rsid w:val="001740CA"/>
    <w:rsid w:val="00174CD0"/>
    <w:rsid w:val="00174F71"/>
    <w:rsid w:val="00177278"/>
    <w:rsid w:val="00177ED3"/>
    <w:rsid w:val="00180A14"/>
    <w:rsid w:val="00181054"/>
    <w:rsid w:val="00182AA0"/>
    <w:rsid w:val="00192429"/>
    <w:rsid w:val="001935F5"/>
    <w:rsid w:val="0019444E"/>
    <w:rsid w:val="00194D35"/>
    <w:rsid w:val="00195841"/>
    <w:rsid w:val="00195BDB"/>
    <w:rsid w:val="00197E44"/>
    <w:rsid w:val="001A181C"/>
    <w:rsid w:val="001A279B"/>
    <w:rsid w:val="001A4854"/>
    <w:rsid w:val="001A5B92"/>
    <w:rsid w:val="001A5CF5"/>
    <w:rsid w:val="001A72EA"/>
    <w:rsid w:val="001B1637"/>
    <w:rsid w:val="001B1F6C"/>
    <w:rsid w:val="001B34AE"/>
    <w:rsid w:val="001B3EC3"/>
    <w:rsid w:val="001B44C9"/>
    <w:rsid w:val="001B44EE"/>
    <w:rsid w:val="001B46EB"/>
    <w:rsid w:val="001B6D99"/>
    <w:rsid w:val="001B7FA0"/>
    <w:rsid w:val="001C0CC6"/>
    <w:rsid w:val="001C104E"/>
    <w:rsid w:val="001C1233"/>
    <w:rsid w:val="001C20E4"/>
    <w:rsid w:val="001C2187"/>
    <w:rsid w:val="001C3202"/>
    <w:rsid w:val="001C415E"/>
    <w:rsid w:val="001C4D68"/>
    <w:rsid w:val="001C514B"/>
    <w:rsid w:val="001C585A"/>
    <w:rsid w:val="001C5D7B"/>
    <w:rsid w:val="001C7C7B"/>
    <w:rsid w:val="001D2261"/>
    <w:rsid w:val="001D3EBC"/>
    <w:rsid w:val="001D3EC7"/>
    <w:rsid w:val="001D448C"/>
    <w:rsid w:val="001D5693"/>
    <w:rsid w:val="001D6641"/>
    <w:rsid w:val="001D728F"/>
    <w:rsid w:val="001E0C03"/>
    <w:rsid w:val="001E13E2"/>
    <w:rsid w:val="001E1DAD"/>
    <w:rsid w:val="001E2651"/>
    <w:rsid w:val="001E2AC6"/>
    <w:rsid w:val="001E3FAB"/>
    <w:rsid w:val="001E42AC"/>
    <w:rsid w:val="001E47DE"/>
    <w:rsid w:val="001E5B85"/>
    <w:rsid w:val="001E694A"/>
    <w:rsid w:val="001E6E34"/>
    <w:rsid w:val="001E6EED"/>
    <w:rsid w:val="001F1666"/>
    <w:rsid w:val="001F1F6B"/>
    <w:rsid w:val="001F3EEA"/>
    <w:rsid w:val="001F5124"/>
    <w:rsid w:val="002000B3"/>
    <w:rsid w:val="0020068C"/>
    <w:rsid w:val="00200837"/>
    <w:rsid w:val="002025FB"/>
    <w:rsid w:val="00202F50"/>
    <w:rsid w:val="00206DF4"/>
    <w:rsid w:val="0020773D"/>
    <w:rsid w:val="00213001"/>
    <w:rsid w:val="00213241"/>
    <w:rsid w:val="002145DE"/>
    <w:rsid w:val="002149E4"/>
    <w:rsid w:val="00215219"/>
    <w:rsid w:val="0021641C"/>
    <w:rsid w:val="002174CA"/>
    <w:rsid w:val="00221B8C"/>
    <w:rsid w:val="00223DBA"/>
    <w:rsid w:val="00224397"/>
    <w:rsid w:val="00230949"/>
    <w:rsid w:val="00232CDF"/>
    <w:rsid w:val="00235DAE"/>
    <w:rsid w:val="002362C0"/>
    <w:rsid w:val="00236503"/>
    <w:rsid w:val="00237586"/>
    <w:rsid w:val="002401EB"/>
    <w:rsid w:val="00242866"/>
    <w:rsid w:val="00243D3C"/>
    <w:rsid w:val="00246347"/>
    <w:rsid w:val="0024751E"/>
    <w:rsid w:val="00251CDD"/>
    <w:rsid w:val="00252124"/>
    <w:rsid w:val="00254504"/>
    <w:rsid w:val="002548E3"/>
    <w:rsid w:val="00254CAF"/>
    <w:rsid w:val="0026147D"/>
    <w:rsid w:val="0026164B"/>
    <w:rsid w:val="002662F0"/>
    <w:rsid w:val="0026718E"/>
    <w:rsid w:val="00271EC0"/>
    <w:rsid w:val="002721E5"/>
    <w:rsid w:val="00272D5D"/>
    <w:rsid w:val="00273A8E"/>
    <w:rsid w:val="00274C9C"/>
    <w:rsid w:val="00275604"/>
    <w:rsid w:val="002768EA"/>
    <w:rsid w:val="00276E79"/>
    <w:rsid w:val="002773E5"/>
    <w:rsid w:val="002811D3"/>
    <w:rsid w:val="00282853"/>
    <w:rsid w:val="00282F31"/>
    <w:rsid w:val="0029000C"/>
    <w:rsid w:val="002901E6"/>
    <w:rsid w:val="00292039"/>
    <w:rsid w:val="002928E5"/>
    <w:rsid w:val="00297071"/>
    <w:rsid w:val="002A0A70"/>
    <w:rsid w:val="002A28EB"/>
    <w:rsid w:val="002A74AC"/>
    <w:rsid w:val="002A7A0C"/>
    <w:rsid w:val="002B024E"/>
    <w:rsid w:val="002B12B4"/>
    <w:rsid w:val="002B147D"/>
    <w:rsid w:val="002B1A67"/>
    <w:rsid w:val="002B298B"/>
    <w:rsid w:val="002B34AB"/>
    <w:rsid w:val="002B46E5"/>
    <w:rsid w:val="002B6820"/>
    <w:rsid w:val="002B6F76"/>
    <w:rsid w:val="002B7325"/>
    <w:rsid w:val="002B7533"/>
    <w:rsid w:val="002C0A4E"/>
    <w:rsid w:val="002C16B6"/>
    <w:rsid w:val="002C177A"/>
    <w:rsid w:val="002C2AD1"/>
    <w:rsid w:val="002C3026"/>
    <w:rsid w:val="002C4D55"/>
    <w:rsid w:val="002C5D87"/>
    <w:rsid w:val="002C7142"/>
    <w:rsid w:val="002C7D27"/>
    <w:rsid w:val="002D1843"/>
    <w:rsid w:val="002D25F9"/>
    <w:rsid w:val="002D5024"/>
    <w:rsid w:val="002D5B02"/>
    <w:rsid w:val="002E0DAA"/>
    <w:rsid w:val="002E20A9"/>
    <w:rsid w:val="002E55B0"/>
    <w:rsid w:val="002E59B6"/>
    <w:rsid w:val="002E7075"/>
    <w:rsid w:val="002E70C9"/>
    <w:rsid w:val="002E7459"/>
    <w:rsid w:val="002E7DDE"/>
    <w:rsid w:val="002E7F3C"/>
    <w:rsid w:val="002F2287"/>
    <w:rsid w:val="002F3E6B"/>
    <w:rsid w:val="002F4A4E"/>
    <w:rsid w:val="002F5C85"/>
    <w:rsid w:val="002F6C0C"/>
    <w:rsid w:val="002F7D91"/>
    <w:rsid w:val="00302C4D"/>
    <w:rsid w:val="00304156"/>
    <w:rsid w:val="003042FE"/>
    <w:rsid w:val="00306DA9"/>
    <w:rsid w:val="00311164"/>
    <w:rsid w:val="003126E2"/>
    <w:rsid w:val="00313DC0"/>
    <w:rsid w:val="00314DD5"/>
    <w:rsid w:val="003150A9"/>
    <w:rsid w:val="0032176E"/>
    <w:rsid w:val="00321AEC"/>
    <w:rsid w:val="0032331D"/>
    <w:rsid w:val="00324284"/>
    <w:rsid w:val="00324515"/>
    <w:rsid w:val="00325F64"/>
    <w:rsid w:val="00325FFC"/>
    <w:rsid w:val="003300E9"/>
    <w:rsid w:val="00331B56"/>
    <w:rsid w:val="00331C91"/>
    <w:rsid w:val="00331ED8"/>
    <w:rsid w:val="00335118"/>
    <w:rsid w:val="0033686D"/>
    <w:rsid w:val="00337D7D"/>
    <w:rsid w:val="00340FDB"/>
    <w:rsid w:val="00342C3A"/>
    <w:rsid w:val="003450ED"/>
    <w:rsid w:val="00346776"/>
    <w:rsid w:val="00350445"/>
    <w:rsid w:val="003528E6"/>
    <w:rsid w:val="00356C67"/>
    <w:rsid w:val="003625C3"/>
    <w:rsid w:val="003626E5"/>
    <w:rsid w:val="0036286B"/>
    <w:rsid w:val="00364CA4"/>
    <w:rsid w:val="00365259"/>
    <w:rsid w:val="0036650F"/>
    <w:rsid w:val="00367BFE"/>
    <w:rsid w:val="003702E2"/>
    <w:rsid w:val="00370AF9"/>
    <w:rsid w:val="00372B78"/>
    <w:rsid w:val="0037391C"/>
    <w:rsid w:val="00374AF5"/>
    <w:rsid w:val="00374FE6"/>
    <w:rsid w:val="00375395"/>
    <w:rsid w:val="003756BD"/>
    <w:rsid w:val="00376C4C"/>
    <w:rsid w:val="00377C9C"/>
    <w:rsid w:val="00382A2C"/>
    <w:rsid w:val="00383BC6"/>
    <w:rsid w:val="0038577E"/>
    <w:rsid w:val="00385E08"/>
    <w:rsid w:val="003879B0"/>
    <w:rsid w:val="00387AB0"/>
    <w:rsid w:val="0039017C"/>
    <w:rsid w:val="00390484"/>
    <w:rsid w:val="003927B5"/>
    <w:rsid w:val="0039437F"/>
    <w:rsid w:val="00395003"/>
    <w:rsid w:val="003955E6"/>
    <w:rsid w:val="00395A2A"/>
    <w:rsid w:val="003A0793"/>
    <w:rsid w:val="003A1794"/>
    <w:rsid w:val="003A22DD"/>
    <w:rsid w:val="003A44BD"/>
    <w:rsid w:val="003A4541"/>
    <w:rsid w:val="003A5108"/>
    <w:rsid w:val="003A5C26"/>
    <w:rsid w:val="003A6489"/>
    <w:rsid w:val="003A64BC"/>
    <w:rsid w:val="003B0103"/>
    <w:rsid w:val="003B0316"/>
    <w:rsid w:val="003B3094"/>
    <w:rsid w:val="003B3A4A"/>
    <w:rsid w:val="003B3BC1"/>
    <w:rsid w:val="003B3DFF"/>
    <w:rsid w:val="003B5F0D"/>
    <w:rsid w:val="003B698B"/>
    <w:rsid w:val="003B75AB"/>
    <w:rsid w:val="003C41C9"/>
    <w:rsid w:val="003C4429"/>
    <w:rsid w:val="003C5560"/>
    <w:rsid w:val="003C5DB0"/>
    <w:rsid w:val="003C5F10"/>
    <w:rsid w:val="003C7656"/>
    <w:rsid w:val="003C79F8"/>
    <w:rsid w:val="003D171C"/>
    <w:rsid w:val="003D1E22"/>
    <w:rsid w:val="003D3932"/>
    <w:rsid w:val="003E288B"/>
    <w:rsid w:val="003E54EF"/>
    <w:rsid w:val="003E5F5F"/>
    <w:rsid w:val="003E6C5A"/>
    <w:rsid w:val="003F0C90"/>
    <w:rsid w:val="003F142C"/>
    <w:rsid w:val="003F1EB1"/>
    <w:rsid w:val="003F5605"/>
    <w:rsid w:val="003F5976"/>
    <w:rsid w:val="003F5EFC"/>
    <w:rsid w:val="003F6A3B"/>
    <w:rsid w:val="003F6EF0"/>
    <w:rsid w:val="004000D4"/>
    <w:rsid w:val="00401172"/>
    <w:rsid w:val="0040204B"/>
    <w:rsid w:val="004042B1"/>
    <w:rsid w:val="004054FA"/>
    <w:rsid w:val="00405557"/>
    <w:rsid w:val="00407EB1"/>
    <w:rsid w:val="00410084"/>
    <w:rsid w:val="00416E7F"/>
    <w:rsid w:val="00420225"/>
    <w:rsid w:val="00421160"/>
    <w:rsid w:val="00422B4D"/>
    <w:rsid w:val="0042303A"/>
    <w:rsid w:val="0042446E"/>
    <w:rsid w:val="00424CE8"/>
    <w:rsid w:val="004263B0"/>
    <w:rsid w:val="004307C5"/>
    <w:rsid w:val="00430E02"/>
    <w:rsid w:val="00431EE5"/>
    <w:rsid w:val="00436F52"/>
    <w:rsid w:val="00437464"/>
    <w:rsid w:val="004400C1"/>
    <w:rsid w:val="00441904"/>
    <w:rsid w:val="0044225A"/>
    <w:rsid w:val="00442BA7"/>
    <w:rsid w:val="004435BE"/>
    <w:rsid w:val="004445E3"/>
    <w:rsid w:val="004449CD"/>
    <w:rsid w:val="00444C24"/>
    <w:rsid w:val="00445694"/>
    <w:rsid w:val="00450643"/>
    <w:rsid w:val="0045204E"/>
    <w:rsid w:val="004530C2"/>
    <w:rsid w:val="00453317"/>
    <w:rsid w:val="00453C0A"/>
    <w:rsid w:val="00454215"/>
    <w:rsid w:val="00454F11"/>
    <w:rsid w:val="0046002C"/>
    <w:rsid w:val="004612FF"/>
    <w:rsid w:val="00461D3E"/>
    <w:rsid w:val="00462266"/>
    <w:rsid w:val="004637B2"/>
    <w:rsid w:val="00464609"/>
    <w:rsid w:val="0046467A"/>
    <w:rsid w:val="0046474B"/>
    <w:rsid w:val="00466C5F"/>
    <w:rsid w:val="004706C5"/>
    <w:rsid w:val="004708A0"/>
    <w:rsid w:val="0047209F"/>
    <w:rsid w:val="00474A79"/>
    <w:rsid w:val="00477E89"/>
    <w:rsid w:val="0048268D"/>
    <w:rsid w:val="00482A6B"/>
    <w:rsid w:val="0048339E"/>
    <w:rsid w:val="00483D35"/>
    <w:rsid w:val="00483EC5"/>
    <w:rsid w:val="004849D3"/>
    <w:rsid w:val="004861C8"/>
    <w:rsid w:val="00491E7E"/>
    <w:rsid w:val="00496028"/>
    <w:rsid w:val="004961D0"/>
    <w:rsid w:val="004A053B"/>
    <w:rsid w:val="004A17EF"/>
    <w:rsid w:val="004A267A"/>
    <w:rsid w:val="004A35F4"/>
    <w:rsid w:val="004A38F0"/>
    <w:rsid w:val="004A5135"/>
    <w:rsid w:val="004A591F"/>
    <w:rsid w:val="004A632B"/>
    <w:rsid w:val="004A72B7"/>
    <w:rsid w:val="004A7766"/>
    <w:rsid w:val="004B03DF"/>
    <w:rsid w:val="004B2624"/>
    <w:rsid w:val="004B4E56"/>
    <w:rsid w:val="004B623D"/>
    <w:rsid w:val="004B682B"/>
    <w:rsid w:val="004B6B4D"/>
    <w:rsid w:val="004C08C5"/>
    <w:rsid w:val="004C0A73"/>
    <w:rsid w:val="004C34D2"/>
    <w:rsid w:val="004C3DDF"/>
    <w:rsid w:val="004C6D01"/>
    <w:rsid w:val="004D0510"/>
    <w:rsid w:val="004D2761"/>
    <w:rsid w:val="004D2F28"/>
    <w:rsid w:val="004D4AE6"/>
    <w:rsid w:val="004D72C6"/>
    <w:rsid w:val="004E0C2F"/>
    <w:rsid w:val="004E1412"/>
    <w:rsid w:val="004E1563"/>
    <w:rsid w:val="004E19EA"/>
    <w:rsid w:val="004E1A8D"/>
    <w:rsid w:val="004E2554"/>
    <w:rsid w:val="004E3DD1"/>
    <w:rsid w:val="004E42B8"/>
    <w:rsid w:val="004E4D9A"/>
    <w:rsid w:val="004E5099"/>
    <w:rsid w:val="004E741F"/>
    <w:rsid w:val="004F27E3"/>
    <w:rsid w:val="004F295B"/>
    <w:rsid w:val="004F2F93"/>
    <w:rsid w:val="004F43C5"/>
    <w:rsid w:val="00500CDD"/>
    <w:rsid w:val="005016D9"/>
    <w:rsid w:val="00501BDC"/>
    <w:rsid w:val="00502CCF"/>
    <w:rsid w:val="00503226"/>
    <w:rsid w:val="005043D3"/>
    <w:rsid w:val="00504B0E"/>
    <w:rsid w:val="00504EB0"/>
    <w:rsid w:val="00505AB8"/>
    <w:rsid w:val="00505D73"/>
    <w:rsid w:val="00505DBA"/>
    <w:rsid w:val="00510CDD"/>
    <w:rsid w:val="00511444"/>
    <w:rsid w:val="005118D3"/>
    <w:rsid w:val="005126F2"/>
    <w:rsid w:val="00512A00"/>
    <w:rsid w:val="00513106"/>
    <w:rsid w:val="005154C7"/>
    <w:rsid w:val="005176E4"/>
    <w:rsid w:val="0052108E"/>
    <w:rsid w:val="005220A2"/>
    <w:rsid w:val="00526BE0"/>
    <w:rsid w:val="00527381"/>
    <w:rsid w:val="0053055F"/>
    <w:rsid w:val="005317B9"/>
    <w:rsid w:val="005318CA"/>
    <w:rsid w:val="00531E09"/>
    <w:rsid w:val="00532C15"/>
    <w:rsid w:val="005348E5"/>
    <w:rsid w:val="00534D5A"/>
    <w:rsid w:val="0053508A"/>
    <w:rsid w:val="0053616D"/>
    <w:rsid w:val="00536246"/>
    <w:rsid w:val="00540E64"/>
    <w:rsid w:val="00541800"/>
    <w:rsid w:val="00541AC8"/>
    <w:rsid w:val="00544E07"/>
    <w:rsid w:val="0054585A"/>
    <w:rsid w:val="005477EE"/>
    <w:rsid w:val="00550782"/>
    <w:rsid w:val="00550970"/>
    <w:rsid w:val="0055169A"/>
    <w:rsid w:val="00552C2F"/>
    <w:rsid w:val="00553994"/>
    <w:rsid w:val="005568B1"/>
    <w:rsid w:val="005568C2"/>
    <w:rsid w:val="00556A13"/>
    <w:rsid w:val="00556C76"/>
    <w:rsid w:val="00556F69"/>
    <w:rsid w:val="00557210"/>
    <w:rsid w:val="005604A9"/>
    <w:rsid w:val="00560FEF"/>
    <w:rsid w:val="00561630"/>
    <w:rsid w:val="00561E8F"/>
    <w:rsid w:val="00562E86"/>
    <w:rsid w:val="00565265"/>
    <w:rsid w:val="00567FC2"/>
    <w:rsid w:val="00570A21"/>
    <w:rsid w:val="0057100E"/>
    <w:rsid w:val="00574CFC"/>
    <w:rsid w:val="00576946"/>
    <w:rsid w:val="00576D08"/>
    <w:rsid w:val="00577EC7"/>
    <w:rsid w:val="005800DF"/>
    <w:rsid w:val="00580692"/>
    <w:rsid w:val="00585BC5"/>
    <w:rsid w:val="0059005B"/>
    <w:rsid w:val="00591E55"/>
    <w:rsid w:val="005945F5"/>
    <w:rsid w:val="00595AAC"/>
    <w:rsid w:val="0059657B"/>
    <w:rsid w:val="005A070D"/>
    <w:rsid w:val="005A1158"/>
    <w:rsid w:val="005A1AE2"/>
    <w:rsid w:val="005A277D"/>
    <w:rsid w:val="005A27D7"/>
    <w:rsid w:val="005A306D"/>
    <w:rsid w:val="005A455B"/>
    <w:rsid w:val="005A55B4"/>
    <w:rsid w:val="005A65FA"/>
    <w:rsid w:val="005B11E6"/>
    <w:rsid w:val="005B42C1"/>
    <w:rsid w:val="005B58C3"/>
    <w:rsid w:val="005C0247"/>
    <w:rsid w:val="005C19C1"/>
    <w:rsid w:val="005C3806"/>
    <w:rsid w:val="005C3D0A"/>
    <w:rsid w:val="005C41C4"/>
    <w:rsid w:val="005C4A76"/>
    <w:rsid w:val="005C4E84"/>
    <w:rsid w:val="005C558C"/>
    <w:rsid w:val="005C646F"/>
    <w:rsid w:val="005C69FF"/>
    <w:rsid w:val="005D1829"/>
    <w:rsid w:val="005D2479"/>
    <w:rsid w:val="005D2D22"/>
    <w:rsid w:val="005D6271"/>
    <w:rsid w:val="005D6F48"/>
    <w:rsid w:val="005E0919"/>
    <w:rsid w:val="005E107B"/>
    <w:rsid w:val="005E148D"/>
    <w:rsid w:val="005E257C"/>
    <w:rsid w:val="005E3413"/>
    <w:rsid w:val="005E403D"/>
    <w:rsid w:val="005E653E"/>
    <w:rsid w:val="005E67B2"/>
    <w:rsid w:val="005E6BA5"/>
    <w:rsid w:val="005E7834"/>
    <w:rsid w:val="005F02EC"/>
    <w:rsid w:val="005F3EFA"/>
    <w:rsid w:val="005F5924"/>
    <w:rsid w:val="005F5D46"/>
    <w:rsid w:val="005F6823"/>
    <w:rsid w:val="005F7EAF"/>
    <w:rsid w:val="00600386"/>
    <w:rsid w:val="00603577"/>
    <w:rsid w:val="0060712C"/>
    <w:rsid w:val="00607717"/>
    <w:rsid w:val="00607FD1"/>
    <w:rsid w:val="00610436"/>
    <w:rsid w:val="00613C76"/>
    <w:rsid w:val="00615285"/>
    <w:rsid w:val="00615EA6"/>
    <w:rsid w:val="006169B2"/>
    <w:rsid w:val="0062327E"/>
    <w:rsid w:val="00625757"/>
    <w:rsid w:val="00625E1D"/>
    <w:rsid w:val="006323AE"/>
    <w:rsid w:val="00634B1F"/>
    <w:rsid w:val="006379E1"/>
    <w:rsid w:val="00637D7F"/>
    <w:rsid w:val="00645B22"/>
    <w:rsid w:val="00646B9A"/>
    <w:rsid w:val="00647BEE"/>
    <w:rsid w:val="00650566"/>
    <w:rsid w:val="00650B91"/>
    <w:rsid w:val="00652681"/>
    <w:rsid w:val="006531D5"/>
    <w:rsid w:val="006566D1"/>
    <w:rsid w:val="00660756"/>
    <w:rsid w:val="006609C7"/>
    <w:rsid w:val="006619AC"/>
    <w:rsid w:val="00661DB3"/>
    <w:rsid w:val="0066290F"/>
    <w:rsid w:val="00664094"/>
    <w:rsid w:val="006671C2"/>
    <w:rsid w:val="0066759C"/>
    <w:rsid w:val="0067329F"/>
    <w:rsid w:val="00673959"/>
    <w:rsid w:val="00677B5F"/>
    <w:rsid w:val="006801B4"/>
    <w:rsid w:val="00681D7C"/>
    <w:rsid w:val="0068363B"/>
    <w:rsid w:val="00683AA9"/>
    <w:rsid w:val="00685216"/>
    <w:rsid w:val="00685B0C"/>
    <w:rsid w:val="00686A9C"/>
    <w:rsid w:val="00686B11"/>
    <w:rsid w:val="00691421"/>
    <w:rsid w:val="006947E9"/>
    <w:rsid w:val="00694C35"/>
    <w:rsid w:val="00694FF8"/>
    <w:rsid w:val="00695050"/>
    <w:rsid w:val="006A1340"/>
    <w:rsid w:val="006A163A"/>
    <w:rsid w:val="006A1E22"/>
    <w:rsid w:val="006A2A68"/>
    <w:rsid w:val="006A30DD"/>
    <w:rsid w:val="006A42D3"/>
    <w:rsid w:val="006A5EBB"/>
    <w:rsid w:val="006A5F0A"/>
    <w:rsid w:val="006A69C6"/>
    <w:rsid w:val="006A6C1A"/>
    <w:rsid w:val="006A7824"/>
    <w:rsid w:val="006B257C"/>
    <w:rsid w:val="006B35C1"/>
    <w:rsid w:val="006B52C5"/>
    <w:rsid w:val="006B5B2C"/>
    <w:rsid w:val="006B6314"/>
    <w:rsid w:val="006B7584"/>
    <w:rsid w:val="006C00C8"/>
    <w:rsid w:val="006C0E1C"/>
    <w:rsid w:val="006C23FB"/>
    <w:rsid w:val="006C534D"/>
    <w:rsid w:val="006C6203"/>
    <w:rsid w:val="006C62DC"/>
    <w:rsid w:val="006C7344"/>
    <w:rsid w:val="006D1455"/>
    <w:rsid w:val="006D1F10"/>
    <w:rsid w:val="006D2026"/>
    <w:rsid w:val="006D3103"/>
    <w:rsid w:val="006D3A9E"/>
    <w:rsid w:val="006D456B"/>
    <w:rsid w:val="006D459F"/>
    <w:rsid w:val="006D50A0"/>
    <w:rsid w:val="006D6574"/>
    <w:rsid w:val="006D667D"/>
    <w:rsid w:val="006D6FA9"/>
    <w:rsid w:val="006D72FC"/>
    <w:rsid w:val="006D7C0E"/>
    <w:rsid w:val="006D7C55"/>
    <w:rsid w:val="006E261C"/>
    <w:rsid w:val="006E3731"/>
    <w:rsid w:val="006E41E4"/>
    <w:rsid w:val="006F03E7"/>
    <w:rsid w:val="006F1E3E"/>
    <w:rsid w:val="006F2682"/>
    <w:rsid w:val="006F39D1"/>
    <w:rsid w:val="006F3A1E"/>
    <w:rsid w:val="006F5A5A"/>
    <w:rsid w:val="006F6194"/>
    <w:rsid w:val="006F7F29"/>
    <w:rsid w:val="007012D9"/>
    <w:rsid w:val="007031A9"/>
    <w:rsid w:val="00703DD3"/>
    <w:rsid w:val="00704D67"/>
    <w:rsid w:val="007051EE"/>
    <w:rsid w:val="00705A96"/>
    <w:rsid w:val="007065D5"/>
    <w:rsid w:val="0070663B"/>
    <w:rsid w:val="00706E7C"/>
    <w:rsid w:val="007102C5"/>
    <w:rsid w:val="00711AF0"/>
    <w:rsid w:val="00714686"/>
    <w:rsid w:val="007150AA"/>
    <w:rsid w:val="00717017"/>
    <w:rsid w:val="0071799D"/>
    <w:rsid w:val="00720CB4"/>
    <w:rsid w:val="00721A4A"/>
    <w:rsid w:val="0072263F"/>
    <w:rsid w:val="00724B2F"/>
    <w:rsid w:val="00726074"/>
    <w:rsid w:val="00726FFB"/>
    <w:rsid w:val="007277FB"/>
    <w:rsid w:val="00727998"/>
    <w:rsid w:val="00731336"/>
    <w:rsid w:val="007351ED"/>
    <w:rsid w:val="00740D1A"/>
    <w:rsid w:val="00741BF1"/>
    <w:rsid w:val="0074219C"/>
    <w:rsid w:val="0074241E"/>
    <w:rsid w:val="007436F7"/>
    <w:rsid w:val="00750488"/>
    <w:rsid w:val="00752F4F"/>
    <w:rsid w:val="00754750"/>
    <w:rsid w:val="007558B7"/>
    <w:rsid w:val="00755E67"/>
    <w:rsid w:val="00756BFA"/>
    <w:rsid w:val="0075775D"/>
    <w:rsid w:val="00760972"/>
    <w:rsid w:val="007642C4"/>
    <w:rsid w:val="007645BA"/>
    <w:rsid w:val="0076571C"/>
    <w:rsid w:val="007674F5"/>
    <w:rsid w:val="00767530"/>
    <w:rsid w:val="0077027C"/>
    <w:rsid w:val="00770C05"/>
    <w:rsid w:val="00770C38"/>
    <w:rsid w:val="00771FB7"/>
    <w:rsid w:val="0077406B"/>
    <w:rsid w:val="00781285"/>
    <w:rsid w:val="00784048"/>
    <w:rsid w:val="00785787"/>
    <w:rsid w:val="00785C83"/>
    <w:rsid w:val="00790F4F"/>
    <w:rsid w:val="00791C7E"/>
    <w:rsid w:val="00791DFB"/>
    <w:rsid w:val="0079221A"/>
    <w:rsid w:val="0079412F"/>
    <w:rsid w:val="00794838"/>
    <w:rsid w:val="00795050"/>
    <w:rsid w:val="00796BC9"/>
    <w:rsid w:val="007A12CD"/>
    <w:rsid w:val="007A14EE"/>
    <w:rsid w:val="007A3760"/>
    <w:rsid w:val="007A5B05"/>
    <w:rsid w:val="007A788E"/>
    <w:rsid w:val="007B0330"/>
    <w:rsid w:val="007B24B9"/>
    <w:rsid w:val="007B4B5A"/>
    <w:rsid w:val="007B6AE3"/>
    <w:rsid w:val="007B6D36"/>
    <w:rsid w:val="007B7396"/>
    <w:rsid w:val="007C04FE"/>
    <w:rsid w:val="007C13D9"/>
    <w:rsid w:val="007C2D67"/>
    <w:rsid w:val="007C2D9C"/>
    <w:rsid w:val="007C37BC"/>
    <w:rsid w:val="007C3B23"/>
    <w:rsid w:val="007C3CFA"/>
    <w:rsid w:val="007C42C3"/>
    <w:rsid w:val="007C5565"/>
    <w:rsid w:val="007C5C69"/>
    <w:rsid w:val="007C695B"/>
    <w:rsid w:val="007C6D6A"/>
    <w:rsid w:val="007D0A55"/>
    <w:rsid w:val="007D0F19"/>
    <w:rsid w:val="007D16EC"/>
    <w:rsid w:val="007D495A"/>
    <w:rsid w:val="007E167C"/>
    <w:rsid w:val="007E1B01"/>
    <w:rsid w:val="007E3718"/>
    <w:rsid w:val="007E3979"/>
    <w:rsid w:val="007E43DF"/>
    <w:rsid w:val="007E54D1"/>
    <w:rsid w:val="007E587C"/>
    <w:rsid w:val="007E683F"/>
    <w:rsid w:val="007F022E"/>
    <w:rsid w:val="007F06CF"/>
    <w:rsid w:val="007F1144"/>
    <w:rsid w:val="007F4602"/>
    <w:rsid w:val="007F51EF"/>
    <w:rsid w:val="007F523F"/>
    <w:rsid w:val="007F5BC4"/>
    <w:rsid w:val="007F630F"/>
    <w:rsid w:val="008017CF"/>
    <w:rsid w:val="00801D40"/>
    <w:rsid w:val="0080345E"/>
    <w:rsid w:val="0080423E"/>
    <w:rsid w:val="0080482C"/>
    <w:rsid w:val="00805000"/>
    <w:rsid w:val="00805744"/>
    <w:rsid w:val="00805C2A"/>
    <w:rsid w:val="0080782C"/>
    <w:rsid w:val="00812541"/>
    <w:rsid w:val="008140BB"/>
    <w:rsid w:val="0081545B"/>
    <w:rsid w:val="008158EE"/>
    <w:rsid w:val="00816296"/>
    <w:rsid w:val="0081673C"/>
    <w:rsid w:val="0082091E"/>
    <w:rsid w:val="0082283B"/>
    <w:rsid w:val="00822ED5"/>
    <w:rsid w:val="008237C6"/>
    <w:rsid w:val="0082655F"/>
    <w:rsid w:val="008279D0"/>
    <w:rsid w:val="008308D5"/>
    <w:rsid w:val="00831AC3"/>
    <w:rsid w:val="00833BD3"/>
    <w:rsid w:val="00834477"/>
    <w:rsid w:val="00835985"/>
    <w:rsid w:val="0084129C"/>
    <w:rsid w:val="008412B3"/>
    <w:rsid w:val="008415F6"/>
    <w:rsid w:val="008425E5"/>
    <w:rsid w:val="008436EC"/>
    <w:rsid w:val="00850C4C"/>
    <w:rsid w:val="008528C9"/>
    <w:rsid w:val="00854DE3"/>
    <w:rsid w:val="008551BA"/>
    <w:rsid w:val="008553AD"/>
    <w:rsid w:val="00856555"/>
    <w:rsid w:val="00857178"/>
    <w:rsid w:val="0085748E"/>
    <w:rsid w:val="00861DB4"/>
    <w:rsid w:val="00861DFE"/>
    <w:rsid w:val="0086360B"/>
    <w:rsid w:val="008640D7"/>
    <w:rsid w:val="00865123"/>
    <w:rsid w:val="00866863"/>
    <w:rsid w:val="00867107"/>
    <w:rsid w:val="00867B1E"/>
    <w:rsid w:val="00867BDA"/>
    <w:rsid w:val="008706D3"/>
    <w:rsid w:val="008725A5"/>
    <w:rsid w:val="00874D0A"/>
    <w:rsid w:val="008754E3"/>
    <w:rsid w:val="00876469"/>
    <w:rsid w:val="008771E2"/>
    <w:rsid w:val="0088132B"/>
    <w:rsid w:val="008815D8"/>
    <w:rsid w:val="008825F4"/>
    <w:rsid w:val="0088312C"/>
    <w:rsid w:val="00884F67"/>
    <w:rsid w:val="0088592F"/>
    <w:rsid w:val="00886075"/>
    <w:rsid w:val="00887D00"/>
    <w:rsid w:val="00890774"/>
    <w:rsid w:val="00891131"/>
    <w:rsid w:val="00891BA7"/>
    <w:rsid w:val="00891E17"/>
    <w:rsid w:val="00892958"/>
    <w:rsid w:val="00893559"/>
    <w:rsid w:val="00895792"/>
    <w:rsid w:val="00895F1D"/>
    <w:rsid w:val="00897C18"/>
    <w:rsid w:val="008A18CF"/>
    <w:rsid w:val="008A1B4D"/>
    <w:rsid w:val="008A3311"/>
    <w:rsid w:val="008A4331"/>
    <w:rsid w:val="008A4426"/>
    <w:rsid w:val="008B12A7"/>
    <w:rsid w:val="008B20F9"/>
    <w:rsid w:val="008B34C5"/>
    <w:rsid w:val="008B4147"/>
    <w:rsid w:val="008B4F7C"/>
    <w:rsid w:val="008B7AB7"/>
    <w:rsid w:val="008C0B8D"/>
    <w:rsid w:val="008C1572"/>
    <w:rsid w:val="008C46AA"/>
    <w:rsid w:val="008C52FF"/>
    <w:rsid w:val="008D069A"/>
    <w:rsid w:val="008D1E2C"/>
    <w:rsid w:val="008D3299"/>
    <w:rsid w:val="008D598D"/>
    <w:rsid w:val="008D73C9"/>
    <w:rsid w:val="008D78D1"/>
    <w:rsid w:val="008E123C"/>
    <w:rsid w:val="008E2AD3"/>
    <w:rsid w:val="008E4463"/>
    <w:rsid w:val="008E4729"/>
    <w:rsid w:val="008E5CF8"/>
    <w:rsid w:val="008E5DEB"/>
    <w:rsid w:val="008E62EC"/>
    <w:rsid w:val="008E7BE5"/>
    <w:rsid w:val="008F128B"/>
    <w:rsid w:val="008F1308"/>
    <w:rsid w:val="008F26E3"/>
    <w:rsid w:val="008F31B5"/>
    <w:rsid w:val="008F490F"/>
    <w:rsid w:val="008F623A"/>
    <w:rsid w:val="008F6C63"/>
    <w:rsid w:val="00902010"/>
    <w:rsid w:val="00903018"/>
    <w:rsid w:val="00905695"/>
    <w:rsid w:val="00905EA9"/>
    <w:rsid w:val="00905FDE"/>
    <w:rsid w:val="00906E89"/>
    <w:rsid w:val="00910B9B"/>
    <w:rsid w:val="00910E42"/>
    <w:rsid w:val="009159D4"/>
    <w:rsid w:val="009215CB"/>
    <w:rsid w:val="009219C6"/>
    <w:rsid w:val="0092220C"/>
    <w:rsid w:val="00923F7C"/>
    <w:rsid w:val="00923F9C"/>
    <w:rsid w:val="00930561"/>
    <w:rsid w:val="00934A34"/>
    <w:rsid w:val="00937D03"/>
    <w:rsid w:val="00940AB8"/>
    <w:rsid w:val="009423C7"/>
    <w:rsid w:val="009432E3"/>
    <w:rsid w:val="00943763"/>
    <w:rsid w:val="00943F7F"/>
    <w:rsid w:val="00944253"/>
    <w:rsid w:val="0094436D"/>
    <w:rsid w:val="009443DE"/>
    <w:rsid w:val="00944675"/>
    <w:rsid w:val="009446F3"/>
    <w:rsid w:val="00945189"/>
    <w:rsid w:val="0094539B"/>
    <w:rsid w:val="00945E5F"/>
    <w:rsid w:val="00946258"/>
    <w:rsid w:val="00950365"/>
    <w:rsid w:val="00950754"/>
    <w:rsid w:val="00951D07"/>
    <w:rsid w:val="00952D1A"/>
    <w:rsid w:val="00952DCF"/>
    <w:rsid w:val="009554F2"/>
    <w:rsid w:val="00955D4E"/>
    <w:rsid w:val="009560A7"/>
    <w:rsid w:val="0095625C"/>
    <w:rsid w:val="009571CF"/>
    <w:rsid w:val="00957816"/>
    <w:rsid w:val="00961D09"/>
    <w:rsid w:val="00963622"/>
    <w:rsid w:val="00971E29"/>
    <w:rsid w:val="009728B1"/>
    <w:rsid w:val="00975335"/>
    <w:rsid w:val="00975B6C"/>
    <w:rsid w:val="00976F16"/>
    <w:rsid w:val="00980665"/>
    <w:rsid w:val="00984168"/>
    <w:rsid w:val="00985F3B"/>
    <w:rsid w:val="0098622D"/>
    <w:rsid w:val="009875FF"/>
    <w:rsid w:val="0098785C"/>
    <w:rsid w:val="00990B1D"/>
    <w:rsid w:val="00991108"/>
    <w:rsid w:val="00991833"/>
    <w:rsid w:val="00992B96"/>
    <w:rsid w:val="00992CFF"/>
    <w:rsid w:val="00993654"/>
    <w:rsid w:val="009936A3"/>
    <w:rsid w:val="0099555E"/>
    <w:rsid w:val="00997113"/>
    <w:rsid w:val="00997C3C"/>
    <w:rsid w:val="009A05DC"/>
    <w:rsid w:val="009A2B1A"/>
    <w:rsid w:val="009A38EF"/>
    <w:rsid w:val="009A3BE4"/>
    <w:rsid w:val="009A3E6B"/>
    <w:rsid w:val="009A3FDC"/>
    <w:rsid w:val="009A4644"/>
    <w:rsid w:val="009A4A5B"/>
    <w:rsid w:val="009A5769"/>
    <w:rsid w:val="009A67A9"/>
    <w:rsid w:val="009A6A9A"/>
    <w:rsid w:val="009A6EC2"/>
    <w:rsid w:val="009A7482"/>
    <w:rsid w:val="009A7C66"/>
    <w:rsid w:val="009B06F3"/>
    <w:rsid w:val="009B1174"/>
    <w:rsid w:val="009B1242"/>
    <w:rsid w:val="009B174B"/>
    <w:rsid w:val="009B203B"/>
    <w:rsid w:val="009B486D"/>
    <w:rsid w:val="009B4BD6"/>
    <w:rsid w:val="009B5CA0"/>
    <w:rsid w:val="009B6228"/>
    <w:rsid w:val="009B6A47"/>
    <w:rsid w:val="009B7719"/>
    <w:rsid w:val="009C62D3"/>
    <w:rsid w:val="009C7277"/>
    <w:rsid w:val="009D0A21"/>
    <w:rsid w:val="009D1CB1"/>
    <w:rsid w:val="009D329F"/>
    <w:rsid w:val="009D365F"/>
    <w:rsid w:val="009D37D9"/>
    <w:rsid w:val="009D4859"/>
    <w:rsid w:val="009D4C6A"/>
    <w:rsid w:val="009D55B7"/>
    <w:rsid w:val="009D5F89"/>
    <w:rsid w:val="009D6BCE"/>
    <w:rsid w:val="009D7F82"/>
    <w:rsid w:val="009E1922"/>
    <w:rsid w:val="009E3E76"/>
    <w:rsid w:val="009E6621"/>
    <w:rsid w:val="009F6BEA"/>
    <w:rsid w:val="00A0051F"/>
    <w:rsid w:val="00A01A53"/>
    <w:rsid w:val="00A01F2C"/>
    <w:rsid w:val="00A03486"/>
    <w:rsid w:val="00A035B0"/>
    <w:rsid w:val="00A037DD"/>
    <w:rsid w:val="00A04C10"/>
    <w:rsid w:val="00A04FB2"/>
    <w:rsid w:val="00A05744"/>
    <w:rsid w:val="00A108A5"/>
    <w:rsid w:val="00A10E7B"/>
    <w:rsid w:val="00A13C25"/>
    <w:rsid w:val="00A1419D"/>
    <w:rsid w:val="00A15B06"/>
    <w:rsid w:val="00A1634B"/>
    <w:rsid w:val="00A16D1D"/>
    <w:rsid w:val="00A17BF7"/>
    <w:rsid w:val="00A21503"/>
    <w:rsid w:val="00A21F50"/>
    <w:rsid w:val="00A26678"/>
    <w:rsid w:val="00A27A66"/>
    <w:rsid w:val="00A30AB7"/>
    <w:rsid w:val="00A32618"/>
    <w:rsid w:val="00A3305B"/>
    <w:rsid w:val="00A35C3B"/>
    <w:rsid w:val="00A36C71"/>
    <w:rsid w:val="00A41874"/>
    <w:rsid w:val="00A42A9D"/>
    <w:rsid w:val="00A43C59"/>
    <w:rsid w:val="00A46D1E"/>
    <w:rsid w:val="00A47F3C"/>
    <w:rsid w:val="00A50204"/>
    <w:rsid w:val="00A50CB5"/>
    <w:rsid w:val="00A50E76"/>
    <w:rsid w:val="00A52420"/>
    <w:rsid w:val="00A55EC0"/>
    <w:rsid w:val="00A5632F"/>
    <w:rsid w:val="00A60CD6"/>
    <w:rsid w:val="00A6386A"/>
    <w:rsid w:val="00A66929"/>
    <w:rsid w:val="00A66951"/>
    <w:rsid w:val="00A745BB"/>
    <w:rsid w:val="00A75CAB"/>
    <w:rsid w:val="00A768F7"/>
    <w:rsid w:val="00A802FC"/>
    <w:rsid w:val="00A825B9"/>
    <w:rsid w:val="00A82AE3"/>
    <w:rsid w:val="00A84588"/>
    <w:rsid w:val="00A90098"/>
    <w:rsid w:val="00A92EEA"/>
    <w:rsid w:val="00A92EF7"/>
    <w:rsid w:val="00A9448A"/>
    <w:rsid w:val="00A97831"/>
    <w:rsid w:val="00AA0ADA"/>
    <w:rsid w:val="00AA188C"/>
    <w:rsid w:val="00AA23C1"/>
    <w:rsid w:val="00AA4328"/>
    <w:rsid w:val="00AA46BF"/>
    <w:rsid w:val="00AA77ED"/>
    <w:rsid w:val="00AB1486"/>
    <w:rsid w:val="00AB2C1F"/>
    <w:rsid w:val="00AB3163"/>
    <w:rsid w:val="00AB3468"/>
    <w:rsid w:val="00AB35F4"/>
    <w:rsid w:val="00AB4164"/>
    <w:rsid w:val="00AB475E"/>
    <w:rsid w:val="00AB49AE"/>
    <w:rsid w:val="00AB49B5"/>
    <w:rsid w:val="00AB60FD"/>
    <w:rsid w:val="00AB65C7"/>
    <w:rsid w:val="00AB6D06"/>
    <w:rsid w:val="00AC002B"/>
    <w:rsid w:val="00AC1046"/>
    <w:rsid w:val="00AC1D54"/>
    <w:rsid w:val="00AC2363"/>
    <w:rsid w:val="00AC2BD2"/>
    <w:rsid w:val="00AC4848"/>
    <w:rsid w:val="00AD04BF"/>
    <w:rsid w:val="00AD0795"/>
    <w:rsid w:val="00AD1293"/>
    <w:rsid w:val="00AD20DD"/>
    <w:rsid w:val="00AD228C"/>
    <w:rsid w:val="00AD49FB"/>
    <w:rsid w:val="00AD61FE"/>
    <w:rsid w:val="00AD6267"/>
    <w:rsid w:val="00AE16BB"/>
    <w:rsid w:val="00AE33EB"/>
    <w:rsid w:val="00AE3FB2"/>
    <w:rsid w:val="00AE4A6F"/>
    <w:rsid w:val="00AE5B4C"/>
    <w:rsid w:val="00AE5E7B"/>
    <w:rsid w:val="00AF06F4"/>
    <w:rsid w:val="00AF165A"/>
    <w:rsid w:val="00AF2160"/>
    <w:rsid w:val="00AF2FE6"/>
    <w:rsid w:val="00AF482D"/>
    <w:rsid w:val="00AF4B5D"/>
    <w:rsid w:val="00AF52FC"/>
    <w:rsid w:val="00AF582B"/>
    <w:rsid w:val="00AF7220"/>
    <w:rsid w:val="00B001B3"/>
    <w:rsid w:val="00B00AF1"/>
    <w:rsid w:val="00B00BD0"/>
    <w:rsid w:val="00B02150"/>
    <w:rsid w:val="00B029BF"/>
    <w:rsid w:val="00B05072"/>
    <w:rsid w:val="00B07924"/>
    <w:rsid w:val="00B07B24"/>
    <w:rsid w:val="00B119A9"/>
    <w:rsid w:val="00B13B04"/>
    <w:rsid w:val="00B148B5"/>
    <w:rsid w:val="00B164F3"/>
    <w:rsid w:val="00B16A06"/>
    <w:rsid w:val="00B20647"/>
    <w:rsid w:val="00B25A42"/>
    <w:rsid w:val="00B271B4"/>
    <w:rsid w:val="00B27794"/>
    <w:rsid w:val="00B30CA4"/>
    <w:rsid w:val="00B33A35"/>
    <w:rsid w:val="00B3520B"/>
    <w:rsid w:val="00B35BA3"/>
    <w:rsid w:val="00B36ECA"/>
    <w:rsid w:val="00B37BA8"/>
    <w:rsid w:val="00B4013F"/>
    <w:rsid w:val="00B40D4A"/>
    <w:rsid w:val="00B42FC5"/>
    <w:rsid w:val="00B464F4"/>
    <w:rsid w:val="00B46BA4"/>
    <w:rsid w:val="00B47FA6"/>
    <w:rsid w:val="00B503C0"/>
    <w:rsid w:val="00B50DD6"/>
    <w:rsid w:val="00B52A64"/>
    <w:rsid w:val="00B534C2"/>
    <w:rsid w:val="00B5355E"/>
    <w:rsid w:val="00B607CE"/>
    <w:rsid w:val="00B61B3C"/>
    <w:rsid w:val="00B64472"/>
    <w:rsid w:val="00B70436"/>
    <w:rsid w:val="00B7137F"/>
    <w:rsid w:val="00B71EF2"/>
    <w:rsid w:val="00B72038"/>
    <w:rsid w:val="00B7207E"/>
    <w:rsid w:val="00B73C1D"/>
    <w:rsid w:val="00B74816"/>
    <w:rsid w:val="00B7551D"/>
    <w:rsid w:val="00B77D93"/>
    <w:rsid w:val="00B77FC5"/>
    <w:rsid w:val="00B80F82"/>
    <w:rsid w:val="00B81699"/>
    <w:rsid w:val="00B82F67"/>
    <w:rsid w:val="00B83DE2"/>
    <w:rsid w:val="00B857E6"/>
    <w:rsid w:val="00B879E8"/>
    <w:rsid w:val="00B87AF2"/>
    <w:rsid w:val="00B87FE3"/>
    <w:rsid w:val="00B90673"/>
    <w:rsid w:val="00B91A83"/>
    <w:rsid w:val="00B91B4C"/>
    <w:rsid w:val="00B94CC7"/>
    <w:rsid w:val="00B95370"/>
    <w:rsid w:val="00B96EB0"/>
    <w:rsid w:val="00B96EE9"/>
    <w:rsid w:val="00B97F20"/>
    <w:rsid w:val="00BA12D5"/>
    <w:rsid w:val="00BA2C61"/>
    <w:rsid w:val="00BA559A"/>
    <w:rsid w:val="00BA68C7"/>
    <w:rsid w:val="00BB1D4D"/>
    <w:rsid w:val="00BB2449"/>
    <w:rsid w:val="00BB282D"/>
    <w:rsid w:val="00BB7FD0"/>
    <w:rsid w:val="00BC00FF"/>
    <w:rsid w:val="00BC0411"/>
    <w:rsid w:val="00BC0B4F"/>
    <w:rsid w:val="00BC12DE"/>
    <w:rsid w:val="00BC12F7"/>
    <w:rsid w:val="00BC4473"/>
    <w:rsid w:val="00BD02F4"/>
    <w:rsid w:val="00BD0EA7"/>
    <w:rsid w:val="00BD147B"/>
    <w:rsid w:val="00BD1790"/>
    <w:rsid w:val="00BD3113"/>
    <w:rsid w:val="00BD4C03"/>
    <w:rsid w:val="00BE4509"/>
    <w:rsid w:val="00BE46B4"/>
    <w:rsid w:val="00BE5B5A"/>
    <w:rsid w:val="00BF0937"/>
    <w:rsid w:val="00BF3092"/>
    <w:rsid w:val="00BF4BBF"/>
    <w:rsid w:val="00BF5B12"/>
    <w:rsid w:val="00BF5ED9"/>
    <w:rsid w:val="00BF72E9"/>
    <w:rsid w:val="00C00663"/>
    <w:rsid w:val="00C01F63"/>
    <w:rsid w:val="00C026C1"/>
    <w:rsid w:val="00C0342B"/>
    <w:rsid w:val="00C03CF1"/>
    <w:rsid w:val="00C067AB"/>
    <w:rsid w:val="00C07B2C"/>
    <w:rsid w:val="00C07FFC"/>
    <w:rsid w:val="00C10DE5"/>
    <w:rsid w:val="00C1116E"/>
    <w:rsid w:val="00C11243"/>
    <w:rsid w:val="00C156F3"/>
    <w:rsid w:val="00C1730E"/>
    <w:rsid w:val="00C176B2"/>
    <w:rsid w:val="00C2215A"/>
    <w:rsid w:val="00C22A1C"/>
    <w:rsid w:val="00C24193"/>
    <w:rsid w:val="00C25556"/>
    <w:rsid w:val="00C27C4D"/>
    <w:rsid w:val="00C30CA1"/>
    <w:rsid w:val="00C318B1"/>
    <w:rsid w:val="00C3533F"/>
    <w:rsid w:val="00C37007"/>
    <w:rsid w:val="00C37326"/>
    <w:rsid w:val="00C4195A"/>
    <w:rsid w:val="00C42E64"/>
    <w:rsid w:val="00C43AE5"/>
    <w:rsid w:val="00C44BE9"/>
    <w:rsid w:val="00C4754C"/>
    <w:rsid w:val="00C47F45"/>
    <w:rsid w:val="00C511DE"/>
    <w:rsid w:val="00C574B2"/>
    <w:rsid w:val="00C57E65"/>
    <w:rsid w:val="00C6009B"/>
    <w:rsid w:val="00C60BE5"/>
    <w:rsid w:val="00C613FB"/>
    <w:rsid w:val="00C61E84"/>
    <w:rsid w:val="00C62856"/>
    <w:rsid w:val="00C6623C"/>
    <w:rsid w:val="00C669C0"/>
    <w:rsid w:val="00C669D5"/>
    <w:rsid w:val="00C7287C"/>
    <w:rsid w:val="00C7527B"/>
    <w:rsid w:val="00C75DAE"/>
    <w:rsid w:val="00C7695D"/>
    <w:rsid w:val="00C80087"/>
    <w:rsid w:val="00C82FD4"/>
    <w:rsid w:val="00C83D67"/>
    <w:rsid w:val="00C8518D"/>
    <w:rsid w:val="00C85D58"/>
    <w:rsid w:val="00C90DEC"/>
    <w:rsid w:val="00C945C6"/>
    <w:rsid w:val="00C94B93"/>
    <w:rsid w:val="00C965E9"/>
    <w:rsid w:val="00C97F08"/>
    <w:rsid w:val="00CA0922"/>
    <w:rsid w:val="00CA156E"/>
    <w:rsid w:val="00CA30B2"/>
    <w:rsid w:val="00CA30ED"/>
    <w:rsid w:val="00CA33A6"/>
    <w:rsid w:val="00CA354C"/>
    <w:rsid w:val="00CA48A8"/>
    <w:rsid w:val="00CA4C46"/>
    <w:rsid w:val="00CA5057"/>
    <w:rsid w:val="00CA54B0"/>
    <w:rsid w:val="00CB3CC7"/>
    <w:rsid w:val="00CC0586"/>
    <w:rsid w:val="00CC0CC6"/>
    <w:rsid w:val="00CC6C77"/>
    <w:rsid w:val="00CC7054"/>
    <w:rsid w:val="00CC7780"/>
    <w:rsid w:val="00CC7FFC"/>
    <w:rsid w:val="00CD0501"/>
    <w:rsid w:val="00CD2A47"/>
    <w:rsid w:val="00CD5AF4"/>
    <w:rsid w:val="00CD60BE"/>
    <w:rsid w:val="00CD60FC"/>
    <w:rsid w:val="00CE1384"/>
    <w:rsid w:val="00CE14E0"/>
    <w:rsid w:val="00CE52FA"/>
    <w:rsid w:val="00CE5EE9"/>
    <w:rsid w:val="00CE6204"/>
    <w:rsid w:val="00CE6648"/>
    <w:rsid w:val="00CF0D2C"/>
    <w:rsid w:val="00CF3A6D"/>
    <w:rsid w:val="00CF40F8"/>
    <w:rsid w:val="00CF47DE"/>
    <w:rsid w:val="00CF616D"/>
    <w:rsid w:val="00D019DC"/>
    <w:rsid w:val="00D025E6"/>
    <w:rsid w:val="00D04BA3"/>
    <w:rsid w:val="00D1012D"/>
    <w:rsid w:val="00D131BC"/>
    <w:rsid w:val="00D15132"/>
    <w:rsid w:val="00D201AD"/>
    <w:rsid w:val="00D21861"/>
    <w:rsid w:val="00D221F0"/>
    <w:rsid w:val="00D231FD"/>
    <w:rsid w:val="00D272E4"/>
    <w:rsid w:val="00D27B78"/>
    <w:rsid w:val="00D30D25"/>
    <w:rsid w:val="00D31072"/>
    <w:rsid w:val="00D31E16"/>
    <w:rsid w:val="00D33126"/>
    <w:rsid w:val="00D34814"/>
    <w:rsid w:val="00D34877"/>
    <w:rsid w:val="00D34F08"/>
    <w:rsid w:val="00D35E75"/>
    <w:rsid w:val="00D36903"/>
    <w:rsid w:val="00D4267A"/>
    <w:rsid w:val="00D435FB"/>
    <w:rsid w:val="00D43C55"/>
    <w:rsid w:val="00D43F27"/>
    <w:rsid w:val="00D45315"/>
    <w:rsid w:val="00D51009"/>
    <w:rsid w:val="00D51FE0"/>
    <w:rsid w:val="00D526ED"/>
    <w:rsid w:val="00D52A77"/>
    <w:rsid w:val="00D54751"/>
    <w:rsid w:val="00D55CD6"/>
    <w:rsid w:val="00D57D53"/>
    <w:rsid w:val="00D629CC"/>
    <w:rsid w:val="00D637ED"/>
    <w:rsid w:val="00D6503B"/>
    <w:rsid w:val="00D663F9"/>
    <w:rsid w:val="00D67C0A"/>
    <w:rsid w:val="00D67D0A"/>
    <w:rsid w:val="00D70893"/>
    <w:rsid w:val="00D730A3"/>
    <w:rsid w:val="00D7314C"/>
    <w:rsid w:val="00D7447C"/>
    <w:rsid w:val="00D7449A"/>
    <w:rsid w:val="00D81D9A"/>
    <w:rsid w:val="00D823D6"/>
    <w:rsid w:val="00D82923"/>
    <w:rsid w:val="00D87C7D"/>
    <w:rsid w:val="00D87D30"/>
    <w:rsid w:val="00D90A02"/>
    <w:rsid w:val="00D92438"/>
    <w:rsid w:val="00D92501"/>
    <w:rsid w:val="00D9301B"/>
    <w:rsid w:val="00D9362D"/>
    <w:rsid w:val="00D9514C"/>
    <w:rsid w:val="00D967F1"/>
    <w:rsid w:val="00DA0A31"/>
    <w:rsid w:val="00DA11C7"/>
    <w:rsid w:val="00DA270A"/>
    <w:rsid w:val="00DA44D7"/>
    <w:rsid w:val="00DA4FE0"/>
    <w:rsid w:val="00DA7AB4"/>
    <w:rsid w:val="00DB0194"/>
    <w:rsid w:val="00DB13A7"/>
    <w:rsid w:val="00DB29F1"/>
    <w:rsid w:val="00DB4B7A"/>
    <w:rsid w:val="00DB7572"/>
    <w:rsid w:val="00DB7843"/>
    <w:rsid w:val="00DB78A8"/>
    <w:rsid w:val="00DC0849"/>
    <w:rsid w:val="00DC1C94"/>
    <w:rsid w:val="00DC5796"/>
    <w:rsid w:val="00DC60B0"/>
    <w:rsid w:val="00DC65B5"/>
    <w:rsid w:val="00DD0160"/>
    <w:rsid w:val="00DD1B1B"/>
    <w:rsid w:val="00DD2353"/>
    <w:rsid w:val="00DD2B9D"/>
    <w:rsid w:val="00DD36D4"/>
    <w:rsid w:val="00DD3CFF"/>
    <w:rsid w:val="00DD6D14"/>
    <w:rsid w:val="00DE3931"/>
    <w:rsid w:val="00DE3F92"/>
    <w:rsid w:val="00DE4691"/>
    <w:rsid w:val="00DE4C21"/>
    <w:rsid w:val="00DE5138"/>
    <w:rsid w:val="00DE5290"/>
    <w:rsid w:val="00DF16DB"/>
    <w:rsid w:val="00DF1E92"/>
    <w:rsid w:val="00DF2064"/>
    <w:rsid w:val="00DF2135"/>
    <w:rsid w:val="00DF2A9E"/>
    <w:rsid w:val="00DF3253"/>
    <w:rsid w:val="00DF35AB"/>
    <w:rsid w:val="00DF36CF"/>
    <w:rsid w:val="00DF669C"/>
    <w:rsid w:val="00DF75BF"/>
    <w:rsid w:val="00DF767E"/>
    <w:rsid w:val="00E01A8D"/>
    <w:rsid w:val="00E04CEF"/>
    <w:rsid w:val="00E05918"/>
    <w:rsid w:val="00E10D6F"/>
    <w:rsid w:val="00E12A75"/>
    <w:rsid w:val="00E15FB3"/>
    <w:rsid w:val="00E1622C"/>
    <w:rsid w:val="00E20011"/>
    <w:rsid w:val="00E20448"/>
    <w:rsid w:val="00E2090D"/>
    <w:rsid w:val="00E22ACB"/>
    <w:rsid w:val="00E279B1"/>
    <w:rsid w:val="00E30E46"/>
    <w:rsid w:val="00E31D84"/>
    <w:rsid w:val="00E3478B"/>
    <w:rsid w:val="00E359A3"/>
    <w:rsid w:val="00E36051"/>
    <w:rsid w:val="00E37A75"/>
    <w:rsid w:val="00E40960"/>
    <w:rsid w:val="00E4106A"/>
    <w:rsid w:val="00E41548"/>
    <w:rsid w:val="00E43015"/>
    <w:rsid w:val="00E45CD4"/>
    <w:rsid w:val="00E461A7"/>
    <w:rsid w:val="00E46D6D"/>
    <w:rsid w:val="00E50345"/>
    <w:rsid w:val="00E50A79"/>
    <w:rsid w:val="00E52136"/>
    <w:rsid w:val="00E547F2"/>
    <w:rsid w:val="00E54FC7"/>
    <w:rsid w:val="00E5774B"/>
    <w:rsid w:val="00E578BA"/>
    <w:rsid w:val="00E602BD"/>
    <w:rsid w:val="00E61990"/>
    <w:rsid w:val="00E628CA"/>
    <w:rsid w:val="00E633AC"/>
    <w:rsid w:val="00E639FF"/>
    <w:rsid w:val="00E645B5"/>
    <w:rsid w:val="00E661AE"/>
    <w:rsid w:val="00E66874"/>
    <w:rsid w:val="00E66F56"/>
    <w:rsid w:val="00E67D38"/>
    <w:rsid w:val="00E71CFF"/>
    <w:rsid w:val="00E72E26"/>
    <w:rsid w:val="00E74291"/>
    <w:rsid w:val="00E74819"/>
    <w:rsid w:val="00E75869"/>
    <w:rsid w:val="00E76AEB"/>
    <w:rsid w:val="00E76AF3"/>
    <w:rsid w:val="00E76E64"/>
    <w:rsid w:val="00E8150D"/>
    <w:rsid w:val="00E81FA3"/>
    <w:rsid w:val="00E82D3F"/>
    <w:rsid w:val="00E850DA"/>
    <w:rsid w:val="00E85B4A"/>
    <w:rsid w:val="00E86468"/>
    <w:rsid w:val="00E86E58"/>
    <w:rsid w:val="00E91002"/>
    <w:rsid w:val="00E93ED0"/>
    <w:rsid w:val="00E956EF"/>
    <w:rsid w:val="00EA1556"/>
    <w:rsid w:val="00EA2318"/>
    <w:rsid w:val="00EA3625"/>
    <w:rsid w:val="00EA63E0"/>
    <w:rsid w:val="00EB0A80"/>
    <w:rsid w:val="00EB173D"/>
    <w:rsid w:val="00EB2659"/>
    <w:rsid w:val="00EB51C6"/>
    <w:rsid w:val="00EB58CF"/>
    <w:rsid w:val="00EC0638"/>
    <w:rsid w:val="00EC1B50"/>
    <w:rsid w:val="00EC32AA"/>
    <w:rsid w:val="00EC3385"/>
    <w:rsid w:val="00EC3A27"/>
    <w:rsid w:val="00ED14E6"/>
    <w:rsid w:val="00ED307A"/>
    <w:rsid w:val="00ED345A"/>
    <w:rsid w:val="00ED4013"/>
    <w:rsid w:val="00ED53A7"/>
    <w:rsid w:val="00ED6A50"/>
    <w:rsid w:val="00EE0ABA"/>
    <w:rsid w:val="00EE1C02"/>
    <w:rsid w:val="00EE47EF"/>
    <w:rsid w:val="00EE5496"/>
    <w:rsid w:val="00EE58CE"/>
    <w:rsid w:val="00EE7900"/>
    <w:rsid w:val="00EF0198"/>
    <w:rsid w:val="00EF1E53"/>
    <w:rsid w:val="00EF2E9A"/>
    <w:rsid w:val="00EF40FD"/>
    <w:rsid w:val="00EF5298"/>
    <w:rsid w:val="00EF6036"/>
    <w:rsid w:val="00EF7F44"/>
    <w:rsid w:val="00F000DB"/>
    <w:rsid w:val="00F00A11"/>
    <w:rsid w:val="00F01971"/>
    <w:rsid w:val="00F02621"/>
    <w:rsid w:val="00F03595"/>
    <w:rsid w:val="00F03C79"/>
    <w:rsid w:val="00F04044"/>
    <w:rsid w:val="00F04DDF"/>
    <w:rsid w:val="00F10D21"/>
    <w:rsid w:val="00F10EFC"/>
    <w:rsid w:val="00F11679"/>
    <w:rsid w:val="00F11FA3"/>
    <w:rsid w:val="00F1401F"/>
    <w:rsid w:val="00F14176"/>
    <w:rsid w:val="00F14D3C"/>
    <w:rsid w:val="00F15AC0"/>
    <w:rsid w:val="00F15C7E"/>
    <w:rsid w:val="00F16F43"/>
    <w:rsid w:val="00F171A7"/>
    <w:rsid w:val="00F175C0"/>
    <w:rsid w:val="00F20B7C"/>
    <w:rsid w:val="00F20E26"/>
    <w:rsid w:val="00F20E9E"/>
    <w:rsid w:val="00F23E98"/>
    <w:rsid w:val="00F2772B"/>
    <w:rsid w:val="00F30ED3"/>
    <w:rsid w:val="00F31268"/>
    <w:rsid w:val="00F3400D"/>
    <w:rsid w:val="00F35920"/>
    <w:rsid w:val="00F359C3"/>
    <w:rsid w:val="00F37007"/>
    <w:rsid w:val="00F4157E"/>
    <w:rsid w:val="00F42180"/>
    <w:rsid w:val="00F44F74"/>
    <w:rsid w:val="00F4605B"/>
    <w:rsid w:val="00F47478"/>
    <w:rsid w:val="00F502E0"/>
    <w:rsid w:val="00F50B97"/>
    <w:rsid w:val="00F51214"/>
    <w:rsid w:val="00F51BEA"/>
    <w:rsid w:val="00F528BD"/>
    <w:rsid w:val="00F5429B"/>
    <w:rsid w:val="00F551A2"/>
    <w:rsid w:val="00F5551E"/>
    <w:rsid w:val="00F558EF"/>
    <w:rsid w:val="00F55A3A"/>
    <w:rsid w:val="00F61ADD"/>
    <w:rsid w:val="00F64D5A"/>
    <w:rsid w:val="00F668EF"/>
    <w:rsid w:val="00F66F53"/>
    <w:rsid w:val="00F71213"/>
    <w:rsid w:val="00F71ACA"/>
    <w:rsid w:val="00F72B1B"/>
    <w:rsid w:val="00F73334"/>
    <w:rsid w:val="00F73CA6"/>
    <w:rsid w:val="00F740BE"/>
    <w:rsid w:val="00F74C7A"/>
    <w:rsid w:val="00F74F90"/>
    <w:rsid w:val="00F75154"/>
    <w:rsid w:val="00F77246"/>
    <w:rsid w:val="00F77957"/>
    <w:rsid w:val="00F77AD9"/>
    <w:rsid w:val="00F80C7A"/>
    <w:rsid w:val="00F810D6"/>
    <w:rsid w:val="00F82E03"/>
    <w:rsid w:val="00F833AE"/>
    <w:rsid w:val="00F84545"/>
    <w:rsid w:val="00F85777"/>
    <w:rsid w:val="00F86B3A"/>
    <w:rsid w:val="00F9045A"/>
    <w:rsid w:val="00F9060B"/>
    <w:rsid w:val="00F9095B"/>
    <w:rsid w:val="00F91FA5"/>
    <w:rsid w:val="00F93708"/>
    <w:rsid w:val="00F94C15"/>
    <w:rsid w:val="00F97ECF"/>
    <w:rsid w:val="00FA07B7"/>
    <w:rsid w:val="00FA125E"/>
    <w:rsid w:val="00FA1FA7"/>
    <w:rsid w:val="00FA22D4"/>
    <w:rsid w:val="00FA575F"/>
    <w:rsid w:val="00FA7522"/>
    <w:rsid w:val="00FA7B38"/>
    <w:rsid w:val="00FB025A"/>
    <w:rsid w:val="00FB02E0"/>
    <w:rsid w:val="00FB202E"/>
    <w:rsid w:val="00FB5531"/>
    <w:rsid w:val="00FB72B4"/>
    <w:rsid w:val="00FC3AE1"/>
    <w:rsid w:val="00FC41BB"/>
    <w:rsid w:val="00FD4642"/>
    <w:rsid w:val="00FD7ACD"/>
    <w:rsid w:val="00FE1EF9"/>
    <w:rsid w:val="00FE28E5"/>
    <w:rsid w:val="00FE321B"/>
    <w:rsid w:val="00FE4513"/>
    <w:rsid w:val="00FE4673"/>
    <w:rsid w:val="00FE47DC"/>
    <w:rsid w:val="00FE52EE"/>
    <w:rsid w:val="00FE6C66"/>
    <w:rsid w:val="00FE7E3C"/>
    <w:rsid w:val="00FF141A"/>
    <w:rsid w:val="00FF28F8"/>
    <w:rsid w:val="00FF4B66"/>
    <w:rsid w:val="00FF4BED"/>
    <w:rsid w:val="00FF66B4"/>
    <w:rsid w:val="019807FF"/>
    <w:rsid w:val="0F9C0018"/>
    <w:rsid w:val="13600487"/>
    <w:rsid w:val="2E650636"/>
    <w:rsid w:val="30033D58"/>
    <w:rsid w:val="3DBD2057"/>
    <w:rsid w:val="450A0037"/>
    <w:rsid w:val="4D2C3747"/>
    <w:rsid w:val="55F74371"/>
    <w:rsid w:val="683D17F9"/>
    <w:rsid w:val="6A1E1CBB"/>
    <w:rsid w:val="6C4434EE"/>
    <w:rsid w:val="73484B75"/>
    <w:rsid w:val="7E0B56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ate"/>
    <w:basedOn w:val="1"/>
    <w:next w:val="1"/>
    <w:link w:val="26"/>
    <w:uiPriority w:val="0"/>
    <w:pPr>
      <w:ind w:left="100" w:leftChars="2500"/>
    </w:pPr>
  </w:style>
  <w:style w:type="paragraph" w:styleId="3">
    <w:name w:val="Balloon Text"/>
    <w:basedOn w:val="1"/>
    <w:link w:val="14"/>
    <w:uiPriority w:val="0"/>
    <w:rPr>
      <w:sz w:val="18"/>
      <w:szCs w:val="18"/>
    </w:r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23"/>
    <w:qFormat/>
    <w:uiPriority w:val="0"/>
    <w:pPr>
      <w:spacing w:before="240" w:after="60"/>
      <w:jc w:val="center"/>
      <w:outlineLvl w:val="0"/>
    </w:pPr>
    <w:rPr>
      <w:rFonts w:ascii="Cambria" w:hAnsi="Cambria"/>
      <w:b/>
      <w:bCs/>
      <w:sz w:val="44"/>
      <w:szCs w:val="32"/>
    </w:rPr>
  </w:style>
  <w:style w:type="table" w:styleId="9">
    <w:name w:val="Table Grid"/>
    <w:basedOn w:val="8"/>
    <w:uiPriority w:val="0"/>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Hyperlink"/>
    <w:unhideWhenUsed/>
    <w:uiPriority w:val="99"/>
    <w:rPr>
      <w:color w:val="2C4C78"/>
      <w:u w:val="none"/>
    </w:rPr>
  </w:style>
  <w:style w:type="character" w:customStyle="1" w:styleId="12">
    <w:name w:val="页脚 Char"/>
    <w:link w:val="4"/>
    <w:uiPriority w:val="0"/>
    <w:rPr>
      <w:kern w:val="2"/>
      <w:sz w:val="18"/>
      <w:szCs w:val="18"/>
    </w:rPr>
  </w:style>
  <w:style w:type="character" w:customStyle="1" w:styleId="13">
    <w:name w:val="font41"/>
    <w:uiPriority w:val="0"/>
    <w:rPr>
      <w:rFonts w:hint="default" w:ascii="Times New Roman" w:hAnsi="Times New Roman" w:cs="Times New Roman"/>
      <w:color w:val="000000"/>
      <w:sz w:val="20"/>
      <w:szCs w:val="20"/>
      <w:u w:val="none"/>
    </w:rPr>
  </w:style>
  <w:style w:type="character" w:customStyle="1" w:styleId="14">
    <w:name w:val="批注框文本 Char"/>
    <w:link w:val="3"/>
    <w:uiPriority w:val="0"/>
    <w:rPr>
      <w:kern w:val="2"/>
      <w:sz w:val="18"/>
      <w:szCs w:val="18"/>
    </w:rPr>
  </w:style>
  <w:style w:type="character" w:customStyle="1" w:styleId="15">
    <w:name w:val="font61"/>
    <w:uiPriority w:val="0"/>
    <w:rPr>
      <w:rFonts w:hint="default" w:ascii="Times New Roman" w:hAnsi="Times New Roman" w:cs="Times New Roman"/>
      <w:color w:val="000000"/>
      <w:sz w:val="20"/>
      <w:szCs w:val="20"/>
      <w:u w:val="none"/>
    </w:rPr>
  </w:style>
  <w:style w:type="character" w:customStyle="1" w:styleId="16">
    <w:name w:val="font101"/>
    <w:uiPriority w:val="0"/>
    <w:rPr>
      <w:rFonts w:hint="eastAsia" w:ascii="宋体" w:hAnsi="宋体" w:eastAsia="宋体" w:cs="宋体"/>
      <w:color w:val="E26B0A"/>
      <w:sz w:val="20"/>
      <w:szCs w:val="20"/>
      <w:u w:val="none"/>
    </w:rPr>
  </w:style>
  <w:style w:type="character" w:customStyle="1" w:styleId="17">
    <w:name w:val="font81"/>
    <w:uiPriority w:val="0"/>
    <w:rPr>
      <w:rFonts w:hint="default" w:ascii="Times New Roman" w:hAnsi="Times New Roman" w:cs="Times New Roman"/>
      <w:color w:val="000000"/>
      <w:sz w:val="18"/>
      <w:szCs w:val="18"/>
      <w:u w:val="none"/>
    </w:rPr>
  </w:style>
  <w:style w:type="character" w:customStyle="1" w:styleId="18">
    <w:name w:val="font21"/>
    <w:uiPriority w:val="0"/>
    <w:rPr>
      <w:rFonts w:hint="eastAsia" w:ascii="宋体" w:hAnsi="宋体" w:eastAsia="宋体" w:cs="宋体"/>
      <w:color w:val="000000"/>
      <w:sz w:val="20"/>
      <w:szCs w:val="20"/>
      <w:u w:val="none"/>
    </w:rPr>
  </w:style>
  <w:style w:type="character" w:customStyle="1" w:styleId="19">
    <w:name w:val="页眉 Char"/>
    <w:link w:val="5"/>
    <w:uiPriority w:val="0"/>
    <w:rPr>
      <w:kern w:val="2"/>
      <w:sz w:val="18"/>
      <w:szCs w:val="18"/>
    </w:rPr>
  </w:style>
  <w:style w:type="character" w:customStyle="1" w:styleId="20">
    <w:name w:val="font11"/>
    <w:uiPriority w:val="0"/>
    <w:rPr>
      <w:rFonts w:hint="eastAsia" w:ascii="宋体" w:hAnsi="宋体" w:eastAsia="宋体" w:cs="宋体"/>
      <w:color w:val="000000"/>
      <w:sz w:val="20"/>
      <w:szCs w:val="20"/>
      <w:u w:val="none"/>
    </w:rPr>
  </w:style>
  <w:style w:type="character" w:customStyle="1" w:styleId="21">
    <w:name w:val="font31"/>
    <w:uiPriority w:val="0"/>
    <w:rPr>
      <w:rFonts w:hint="default" w:ascii="Times New Roman" w:hAnsi="Times New Roman" w:cs="Times New Roman"/>
      <w:color w:val="000000"/>
      <w:sz w:val="20"/>
      <w:szCs w:val="20"/>
      <w:u w:val="none"/>
    </w:rPr>
  </w:style>
  <w:style w:type="character" w:customStyle="1" w:styleId="22">
    <w:name w:val="font91"/>
    <w:uiPriority w:val="0"/>
    <w:rPr>
      <w:rFonts w:hint="eastAsia" w:ascii="宋体" w:hAnsi="宋体" w:eastAsia="宋体" w:cs="宋体"/>
      <w:color w:val="E26B0A"/>
      <w:sz w:val="20"/>
      <w:szCs w:val="20"/>
      <w:u w:val="none"/>
    </w:rPr>
  </w:style>
  <w:style w:type="character" w:customStyle="1" w:styleId="23">
    <w:name w:val="标题 Char"/>
    <w:link w:val="7"/>
    <w:uiPriority w:val="0"/>
    <w:rPr>
      <w:rFonts w:ascii="Cambria" w:hAnsi="Cambria"/>
      <w:b/>
      <w:bCs/>
      <w:kern w:val="2"/>
      <w:sz w:val="44"/>
      <w:szCs w:val="32"/>
    </w:rPr>
  </w:style>
  <w:style w:type="character" w:customStyle="1" w:styleId="24">
    <w:name w:val="font51"/>
    <w:uiPriority w:val="0"/>
    <w:rPr>
      <w:rFonts w:hint="eastAsia" w:ascii="宋体" w:hAnsi="宋体" w:eastAsia="宋体" w:cs="宋体"/>
      <w:color w:val="000000"/>
      <w:sz w:val="18"/>
      <w:szCs w:val="18"/>
      <w:u w:val="none"/>
    </w:rPr>
  </w:style>
  <w:style w:type="character" w:customStyle="1" w:styleId="25">
    <w:name w:val="font111"/>
    <w:uiPriority w:val="0"/>
    <w:rPr>
      <w:rFonts w:hint="default" w:ascii="Times New Roman" w:hAnsi="Times New Roman" w:cs="Times New Roman"/>
      <w:color w:val="000000"/>
      <w:sz w:val="18"/>
      <w:szCs w:val="18"/>
      <w:u w:val="none"/>
    </w:rPr>
  </w:style>
  <w:style w:type="character" w:customStyle="1" w:styleId="26">
    <w:name w:val="日期 Char"/>
    <w:link w:val="2"/>
    <w:uiPriority w:val="0"/>
    <w:rPr>
      <w:kern w:val="2"/>
      <w:sz w:val="21"/>
      <w:szCs w:val="24"/>
    </w:rPr>
  </w:style>
  <w:style w:type="character" w:customStyle="1" w:styleId="27">
    <w:name w:val="font71"/>
    <w:uiPriority w:val="0"/>
    <w:rPr>
      <w:rFonts w:hint="eastAsia" w:ascii="宋体" w:hAnsi="宋体" w:eastAsia="宋体" w:cs="宋体"/>
      <w:color w:val="000000"/>
      <w:sz w:val="20"/>
      <w:szCs w:val="20"/>
      <w:u w:val="none"/>
    </w:rPr>
  </w:style>
  <w:style w:type="character" w:customStyle="1" w:styleId="28">
    <w:name w:val="font121"/>
    <w:uiPriority w:val="0"/>
    <w:rPr>
      <w:rFonts w:hint="default" w:ascii="Times New Roman" w:hAnsi="Times New Roman" w:cs="Times New Roman"/>
      <w:color w:val="E26B0A"/>
      <w:sz w:val="20"/>
      <w:szCs w:val="20"/>
      <w:u w:val="none"/>
    </w:rPr>
  </w:style>
  <w:style w:type="character" w:customStyle="1" w:styleId="29">
    <w:name w:val="font01"/>
    <w:uiPriority w:val="0"/>
    <w:rPr>
      <w:rFonts w:hint="eastAsia" w:ascii="宋体" w:hAnsi="宋体" w:eastAsia="宋体" w:cs="宋体"/>
      <w:color w:val="FF0000"/>
      <w:sz w:val="20"/>
      <w:szCs w:val="20"/>
      <w:u w:val="none"/>
    </w:rPr>
  </w:style>
  <w:style w:type="character" w:customStyle="1" w:styleId="30">
    <w:name w:val="highlight1"/>
    <w:uiPriority w:val="0"/>
    <w:rPr>
      <w:color w:val="FF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1823</Words>
  <Characters>10395</Characters>
  <Lines>86</Lines>
  <Paragraphs>24</Paragraphs>
  <TotalTime>2</TotalTime>
  <ScaleCrop>false</ScaleCrop>
  <LinksUpToDate>false</LinksUpToDate>
  <CharactersWithSpaces>12194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2020-01-19T05:48:00Z</dcterms:created>
  <dc:creator>科员01</dc:creator>
  <cp:lastModifiedBy>李由</cp:lastModifiedBy>
  <cp:lastPrinted>2019-11-18T05:07:00Z</cp:lastPrinted>
  <dcterms:modified xsi:type="dcterms:W3CDTF">2020-02-12T01:13:28Z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