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一、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糕点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食品中真菌毒素限量》（GB 2761）等标准及产品明示标准和指标的要求。</w:t>
      </w:r>
    </w:p>
    <w:p>
      <w:pPr>
        <w:ind w:left="420" w:left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糕点</w:t>
      </w:r>
      <w:r>
        <w:rPr>
          <w:rFonts w:hint="eastAsia" w:ascii="仿宋" w:hAnsi="仿宋" w:eastAsia="仿宋" w:cs="仿宋_GB2312"/>
          <w:sz w:val="32"/>
          <w:szCs w:val="32"/>
        </w:rPr>
        <w:t>抽检项目包括酸价（以脂肪计）、过氧化值（以脂肪计）、富马酸二甲酯、 苯甲酸及其钠盐（以苯甲酸计）、山梨酸及其钾盐（以山梨酸计）、铝的残留量（干样品，以Al计）、脱氢乙酸及其钠盐(以脱氢乙酸计)、防腐剂各自用量占其最大使用量的比例之和、甜蜜素(以环己基氨基磺酸计)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柠檬黄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菌落总数、大肠菌群、金黄色葡萄球菌、沙门氏菌、霉菌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淀粉及淀粉制品</w:t>
      </w:r>
    </w:p>
    <w:p>
      <w:pPr>
        <w:numPr>
          <w:numId w:val="0"/>
        </w:numPr>
        <w:ind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2"/>
        </w:numPr>
        <w:ind w:left="420" w:left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淀粉及淀粉制品抽检项目包括 </w:t>
      </w:r>
      <w:r>
        <w:rPr>
          <w:rFonts w:hint="eastAsia" w:ascii="仿宋" w:hAnsi="仿宋" w:eastAsia="仿宋" w:cs="仿宋"/>
          <w:sz w:val="32"/>
          <w:szCs w:val="32"/>
        </w:rPr>
        <w:t>亚硝酸盐(以亚硝酸钠计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、铝的残留量(干样品，以 Al 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A9B69C"/>
    <w:multiLevelType w:val="singleLevel"/>
    <w:tmpl w:val="ACA9B69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36E8AD3"/>
    <w:multiLevelType w:val="singleLevel"/>
    <w:tmpl w:val="D36E8AD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C37346C"/>
    <w:rsid w:val="0CE85678"/>
    <w:rsid w:val="11D837EC"/>
    <w:rsid w:val="23036CE8"/>
    <w:rsid w:val="293609AC"/>
    <w:rsid w:val="2F5E4339"/>
    <w:rsid w:val="32673D19"/>
    <w:rsid w:val="32DA12DB"/>
    <w:rsid w:val="39A61DCE"/>
    <w:rsid w:val="3A550212"/>
    <w:rsid w:val="450E0C06"/>
    <w:rsid w:val="459E4818"/>
    <w:rsid w:val="48D37826"/>
    <w:rsid w:val="4ACC3D93"/>
    <w:rsid w:val="51653C2B"/>
    <w:rsid w:val="58B55D78"/>
    <w:rsid w:val="59612BE8"/>
    <w:rsid w:val="5A270918"/>
    <w:rsid w:val="5CAF294B"/>
    <w:rsid w:val="5F126E38"/>
    <w:rsid w:val="6067193E"/>
    <w:rsid w:val="63795BC1"/>
    <w:rsid w:val="659C75FC"/>
    <w:rsid w:val="69BD2834"/>
    <w:rsid w:val="6FFC1059"/>
    <w:rsid w:val="709C4748"/>
    <w:rsid w:val="77060618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37</TotalTime>
  <ScaleCrop>false</ScaleCrop>
  <LinksUpToDate>false</LinksUpToDate>
  <CharactersWithSpaces>3605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最后 我们都忘了</cp:lastModifiedBy>
  <dcterms:modified xsi:type="dcterms:W3CDTF">2019-09-11T11:53:46Z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