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ind w:firstLine="723" w:firstLineChars="200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本次检验项目</w:t>
      </w:r>
    </w:p>
    <w:bookmarkEnd w:id="0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（以每次公布涉及品种和抽检实际设计项目和标准为准，以下体例仅供参考）</w:t>
      </w:r>
    </w:p>
    <w:p>
      <w:pPr>
        <w:spacing w:line="600" w:lineRule="exact"/>
        <w:ind w:lef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一、酒类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抽检依据是《浓香型白酒》（GB/T 10781.1-2006）、《食品安全国家标准 蒸馏酒及其配制酒》（GB 2757-2012）、《食品安全国家标准 食品添加剂使用标准》（GB 2760-2014）、《清香型白酒》（GB/T 10781.2-2006）、《葡萄酒》（GB/T 15037-2006）、《啤酒》（GB/T 4927-2008）、《食品安全国家标准 食品中污染物限量》（GB 2762-2017）等标准及其产品明示标准和指标要求。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59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 xml:space="preserve"> 白酒的检验项目包括：酒精度，甲醇，氰化物，糖精钠，甜蜜素，三氯蔗糖。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啤酒的</w:t>
      </w:r>
      <w:r>
        <w:rPr>
          <w:rFonts w:ascii="仿宋_GB2312" w:eastAsia="仿宋_GB2312"/>
          <w:sz w:val="32"/>
          <w:szCs w:val="32"/>
        </w:rPr>
        <w:t>检验项目包括</w:t>
      </w:r>
      <w:r>
        <w:rPr>
          <w:rFonts w:hint="eastAsia" w:ascii="仿宋_GB2312" w:eastAsia="仿宋_GB2312"/>
          <w:sz w:val="32"/>
          <w:szCs w:val="32"/>
        </w:rPr>
        <w:t>：酒精度，二氧化硫，铅。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葡萄酒的</w:t>
      </w:r>
      <w:r>
        <w:rPr>
          <w:rFonts w:ascii="仿宋_GB2312" w:eastAsia="仿宋_GB2312"/>
          <w:sz w:val="32"/>
          <w:szCs w:val="32"/>
        </w:rPr>
        <w:t>检验项目包括</w:t>
      </w:r>
      <w:r>
        <w:rPr>
          <w:rFonts w:hint="eastAsia" w:ascii="仿宋_GB2312" w:eastAsia="仿宋_GB2312"/>
          <w:sz w:val="32"/>
          <w:szCs w:val="32"/>
        </w:rPr>
        <w:t>：酒精度，苯甲酸，甜蜜素，二氧化硫。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黑体" w:eastAsia="仿宋_GB2312"/>
          <w:sz w:val="32"/>
          <w:szCs w:val="32"/>
        </w:rPr>
        <w:t>饮料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饮用天然矿泉水》（GB 8537-2008）、《食品安全国家标准 包装饮用水》（GB 19298-2014）、《复合蛋白饮料》（QB/T 4222-2011）等标准及产品明示标准和指标要求。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蛋白饮料的检验项目包括：蛋白质，铅，苯甲酸，山梨酸，脱氢乙酸。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固体饮料的检验项目包括：铅，苯甲酸，山梨酸，脱氢乙酸。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果蔬汁饮料的检验项目包括：苯甲酸，山梨酸，安赛蜜，脱氢乙酸。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碳酸饮料的检验项目包括：铅，苯甲酸，山梨酸，脱氢乙酸。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饮用纯净水的检验项目包括：余氯，耗氧量，溴酸盐，大肠菌群。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饮用天然矿泉水的检验项目包括：耗氧量，溴酸盐，大肠菌群。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三、方便食品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方便面》（GB 17400-2015）。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方便食品的检验项目包括：酸价，过氧化值，铅，苯甲酸。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四、饼干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饼干》（GB 7100-2015）。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饼干的检验项目包括：酸价，过氧化值，苯甲酸，铅，甜蜜素。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五、罐头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tabs>
          <w:tab w:val="center" w:pos="4473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罐头的</w:t>
      </w:r>
      <w:r>
        <w:rPr>
          <w:rFonts w:ascii="仿宋_GB2312" w:eastAsia="仿宋_GB2312"/>
          <w:sz w:val="32"/>
          <w:szCs w:val="32"/>
        </w:rPr>
        <w:t>检验项目</w:t>
      </w:r>
      <w:r>
        <w:rPr>
          <w:rFonts w:hint="eastAsia" w:ascii="仿宋_GB2312" w:eastAsia="仿宋_GB2312"/>
          <w:sz w:val="32"/>
          <w:szCs w:val="32"/>
        </w:rPr>
        <w:t>包括：铅，苯甲酸，甜蜜素，阿斯巴甜。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六、冷冻饮品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冷冻饮品和制作料》（GB 2759-2015）、《食品安全国家标准 食品添加剂使用标准》（GB 2760-2014）、《卫生部、工业和信息化部、农业部、工商总局质检总局公告2011年第10号》等标准及其产品明示标准和指标要求。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冷冻饮品</w:t>
      </w:r>
      <w:r>
        <w:rPr>
          <w:rFonts w:ascii="仿宋_GB2312" w:eastAsia="仿宋_GB2312"/>
          <w:sz w:val="32"/>
          <w:szCs w:val="32"/>
        </w:rPr>
        <w:t>的检验项目包括</w:t>
      </w:r>
      <w:r>
        <w:rPr>
          <w:rFonts w:hint="eastAsia" w:ascii="仿宋_GB2312" w:eastAsia="仿宋_GB2312"/>
          <w:sz w:val="32"/>
          <w:szCs w:val="32"/>
        </w:rPr>
        <w:t>：大肠菌群，苯甲酸，山梨酸，甜蜜素，三聚氰胺。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七、速冻食品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（一）、抽检依据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速冻面米制品》（GB 19295-2011）、《关于印发＜食品中可能违法添加的非食用物质和易滥用的食品添加剂品种名单（第五批）＞的通知》（整顿办函［2011］1号）等标准及其产品明示标准和指标要求。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速冻面米食品</w:t>
      </w:r>
      <w:r>
        <w:rPr>
          <w:rFonts w:ascii="仿宋_GB2312" w:eastAsia="仿宋_GB2312"/>
          <w:sz w:val="32"/>
          <w:szCs w:val="32"/>
        </w:rPr>
        <w:t>的检验项目包括</w:t>
      </w:r>
      <w:r>
        <w:rPr>
          <w:rFonts w:hint="eastAsia" w:ascii="仿宋_GB2312" w:eastAsia="仿宋_GB2312"/>
          <w:sz w:val="32"/>
          <w:szCs w:val="32"/>
        </w:rPr>
        <w:t>：过氧化值，铅，糖精钠。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速冻调理肉制品的</w:t>
      </w:r>
      <w:r>
        <w:rPr>
          <w:rFonts w:ascii="仿宋_GB2312" w:eastAsia="仿宋_GB2312"/>
          <w:sz w:val="32"/>
          <w:szCs w:val="32"/>
        </w:rPr>
        <w:t>检验项目包括</w:t>
      </w:r>
      <w:r>
        <w:rPr>
          <w:rFonts w:hint="eastAsia" w:ascii="仿宋_GB2312" w:eastAsia="仿宋_GB2312"/>
          <w:sz w:val="32"/>
          <w:szCs w:val="32"/>
        </w:rPr>
        <w:t>：过氧化值，铅，脱氢乙酸，氯霉素。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八、薯类及膨化食品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膨化食品》（GB 17401-2014）等标准及其产品明示标准和指标要求。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（二）、检验项目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薯类及膨化食品的检验项目包括：水分，酸价，过氧化值，苯甲酸，山梨酸，糖精钠。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九、茶叶及相关制品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食品中农药最大残留限量》（GB 2763-2016）标准及其产品明示标准和指标要求。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茶叶及其制品的检验项目包括：氯菊酯，溴氰菊酯，氯氰菊酯，氰戊菊酯，乙酰甲胺磷，杀螟硫磷，三氯杀螨醇，吡虫啉，灭多威。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十、蔬菜制品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酱腌菜的检验项目包括：亚硝酸盐，苯甲酸，山梨酸，糖精钠，甜蜜素。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十一、水果制品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水果制品的检验项目包括：苯甲酸，山梨酸，糖精钠，甜蜜素，二氧化硫。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十二、蛋制品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食品中致病菌限量》（GB 29921-2013），《食品安全国家标准 蛋与蛋制品》（GB 2749-2015）等标准及其产品明示标准和指标要求。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蛋制品的检验项目包括：铅，沙门氏菌，镉，大肠菌群，苯甲酸，山梨酸。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十三、食糖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2762-2017）、《冰糖》（GB/T 35883-2018）、《绵白糖》（GB/T 1445-2018）等标准及其产品明示标准和指标要求。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食糖的检验项目包括：铅，总砷，色值，不溶于水杂质，二氧化硫。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十四、水产制品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食品中污染物限量》（GB 2762-2017）等标准及其产品明示标准和指标要求。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水产制品的检验项目包括：苯甲酸，山梨酸，铅，镉，二氧化硫。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十五、豆制品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2760-2014）、《食品中可能违法添加的非食用物质和易滥用的食品添加剂品种名单（第一批）》（食品整治办〔2008〕3号）等标准及其产品明示标准和指标要求。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豆制品的检验项目包括：脱氢乙酸，二氧化硫，苯甲酸，甲醛次硫酸氢钠。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十六、蜂产品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蜂蜜》（GB 14963-2011），《动物性食品中兽药最高残留限量》（农业部公告第235号）等标准及其产品明示标准和指标要求。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蜂产品的检验项目包括：果糖和葡萄糖，蔗糖，氯霉素。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十七、食用农产品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食品中农药最大残留限量》（GB 2763-2016）、《动物性食品中兽药最高残留限量》（农业部公告第235号）、《关于印发《食品中可能违法添加的非食用物质和易滥用的食品添加剂名单（第四批）》（整顿办函［2010］50号）、《兽药地方标准废止目录》（农业部公告第560号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畜肉的检验项目包括：克伦特罗，沙丁胺醇，莱克多巴胺，呋喃它酮代谢物，呋喃唑酮代谢物，呋喃西林代谢物，呋喃妥因代谢物，氯霉素。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禽肉的检验项目包括：恩诺沙星（以恩诺沙星与环丙沙星之和计），氯霉素，氟苯尼考。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蔬菜的检验项目包括：农残50项。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水果的检验项目包括：农残50项。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鲜蛋的检验项目包括：恩诺沙星（以恩诺沙星与环丙沙星之和计），氯霉素，氟苯尼考，呋喃它酮代谢物，呋喃唑酮代谢物，呋喃西林代谢物，呋喃妥因代谢物。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十八、餐饮食品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2760-2014）、《食品安全国家标准 消毒餐</w:t>
      </w:r>
      <w:r>
        <w:rPr>
          <w:rFonts w:ascii="仿宋_GB2312" w:eastAsia="仿宋_GB2312"/>
          <w:sz w:val="32"/>
          <w:szCs w:val="32"/>
        </w:rPr>
        <w:t>（饮）具</w:t>
      </w:r>
      <w:r>
        <w:rPr>
          <w:rFonts w:hint="eastAsia" w:ascii="仿宋_GB2312" w:eastAsia="仿宋_GB2312"/>
          <w:sz w:val="32"/>
          <w:szCs w:val="32"/>
        </w:rPr>
        <w:t xml:space="preserve">》（GB </w:t>
      </w:r>
      <w:r>
        <w:rPr>
          <w:rFonts w:ascii="仿宋_GB2312" w:eastAsia="仿宋_GB2312"/>
          <w:sz w:val="32"/>
          <w:szCs w:val="32"/>
        </w:rPr>
        <w:t>14934-2016</w:t>
      </w:r>
      <w:r>
        <w:rPr>
          <w:rFonts w:hint="eastAsia" w:ascii="仿宋_GB2312" w:eastAsia="仿宋_GB2312"/>
          <w:sz w:val="32"/>
          <w:szCs w:val="32"/>
        </w:rPr>
        <w:t>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餐饮具的检验项目包括：游离性余氯，阴离子合成洗涤剂，大肠菌群，沙门氏菌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肉制品的检验项目包括：苯甲酸，山梨酸，亚硝酸盐，脱氢乙酸。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十九、</w:t>
      </w:r>
      <w:r>
        <w:rPr>
          <w:rFonts w:hint="eastAsia" w:ascii="仿宋_GB2312" w:hAnsi="黑体" w:eastAsia="仿宋_GB2312"/>
          <w:sz w:val="32"/>
          <w:szCs w:val="32"/>
        </w:rPr>
        <w:t>食用油、油脂及其制品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抽检依据是《食用植物油煎炸过程中的卫生标准》（GB 7102.1-2003）、《食品安全国家标准 食品中真菌毒素限量》（GB 2761-2011）、《食品安全国家标准 食品中污染物限量》（GB 2762-201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）等标准及产品明示标准和指标要求。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煎炸过程用油检验项目包括：酸价、极性组分、游离棉酚。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二十、调味品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抽检依据是《食品安全国家标准 食品添加剂使用标准》（GB 2760-2014）、《酿造酱油》（</w:t>
      </w:r>
      <w:r>
        <w:rPr>
          <w:rFonts w:ascii="仿宋_GB2312" w:eastAsia="仿宋_GB2312"/>
          <w:sz w:val="32"/>
          <w:szCs w:val="32"/>
        </w:rPr>
        <w:t>GB 18186-2000</w:t>
      </w:r>
      <w:r>
        <w:rPr>
          <w:rFonts w:hint="eastAsia" w:ascii="仿宋_GB2312" w:eastAsia="仿宋_GB2312"/>
          <w:sz w:val="32"/>
          <w:szCs w:val="32"/>
        </w:rPr>
        <w:t>）、《酿造食醋》（</w:t>
      </w:r>
      <w:r>
        <w:rPr>
          <w:rFonts w:ascii="仿宋_GB2312" w:eastAsia="仿宋_GB2312"/>
          <w:sz w:val="32"/>
          <w:szCs w:val="32"/>
        </w:rPr>
        <w:t>GB 18187-2000</w:t>
      </w:r>
      <w:r>
        <w:rPr>
          <w:rFonts w:hint="eastAsia" w:ascii="仿宋_GB2312" w:eastAsia="仿宋_GB2312"/>
          <w:sz w:val="32"/>
          <w:szCs w:val="32"/>
        </w:rPr>
        <w:t>）等标准及其产品明示标准和指标要求。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鸡粉、鸡精调味料检验项目包括：谷氨酸钠、铅（以Pb计）、总砷（以As计）。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5742C"/>
    <w:rsid w:val="637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2019-07-18T02:26:27Z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