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D6" w:rsidRDefault="003E47E5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缺陷</w:t>
      </w:r>
      <w:r w:rsidR="001363E8">
        <w:rPr>
          <w:rFonts w:ascii="方正小标宋简体" w:eastAsia="方正小标宋简体" w:hint="eastAsia"/>
          <w:sz w:val="32"/>
        </w:rPr>
        <w:t>消费品召回公告</w:t>
      </w:r>
    </w:p>
    <w:tbl>
      <w:tblPr>
        <w:tblpPr w:leftFromText="180" w:rightFromText="180" w:vertAnchor="text" w:horzAnchor="margin" w:tblpXSpec="center" w:tblpY="292"/>
        <w:tblW w:w="97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1665"/>
        <w:gridCol w:w="1275"/>
        <w:gridCol w:w="1560"/>
        <w:gridCol w:w="1312"/>
        <w:gridCol w:w="1492"/>
      </w:tblGrid>
      <w:tr w:rsidR="008D58D6">
        <w:trPr>
          <w:trHeight w:val="50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生产者名称</w:t>
            </w:r>
          </w:p>
        </w:tc>
        <w:tc>
          <w:tcPr>
            <w:tcW w:w="73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 w:rsidP="002C6473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汕头市传奇糖果玩具有限公司</w:t>
            </w:r>
          </w:p>
        </w:tc>
      </w:tr>
      <w:tr w:rsidR="008D58D6">
        <w:trPr>
          <w:trHeight w:val="50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召回实施时间</w:t>
            </w:r>
          </w:p>
        </w:tc>
        <w:tc>
          <w:tcPr>
            <w:tcW w:w="73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 w:rsidP="002C6473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FF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201</w:t>
            </w:r>
            <w:r w:rsidR="002017EE"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8</w:t>
            </w: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年12月3日至201</w:t>
            </w:r>
            <w:r w:rsidR="002017EE"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9</w:t>
            </w: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年1月18日</w:t>
            </w:r>
          </w:p>
        </w:tc>
      </w:tr>
      <w:tr w:rsidR="008D58D6">
        <w:trPr>
          <w:trHeight w:val="507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产品名称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趣味玩具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传奇糖玩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D58D6" w:rsidRDefault="001363E8">
            <w:pPr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型号/规格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9717</w:t>
            </w:r>
          </w:p>
        </w:tc>
      </w:tr>
      <w:tr w:rsidR="008D58D6">
        <w:trPr>
          <w:trHeight w:val="507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生产起止日期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2016.11.01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生产批号</w:t>
            </w:r>
          </w:p>
          <w:p w:rsidR="008D58D6" w:rsidRDefault="001363E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spacing w:val="-2"/>
                <w:kern w:val="0"/>
                <w:sz w:val="24"/>
                <w:szCs w:val="24"/>
                <w:shd w:val="clear" w:color="auto" w:fill="FFFFFF"/>
              </w:rPr>
              <w:t>/批次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20161101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D58D6" w:rsidRDefault="001363E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召回数量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 w:rsidP="002C6473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24</w:t>
            </w:r>
            <w:bookmarkStart w:id="0" w:name="_GoBack"/>
            <w:bookmarkEnd w:id="0"/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  <w:r w:rsidR="002C6473"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58D6">
        <w:trPr>
          <w:trHeight w:val="1403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产品描述及外观照片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67" w:lineRule="atLeas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212215" cy="2041525"/>
                  <wp:effectExtent l="19050" t="0" r="6985" b="0"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2041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8D6">
        <w:trPr>
          <w:trHeight w:val="1092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缺陷描述及缺陷部位照片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邻苯二甲酸酯含量超标。</w:t>
            </w:r>
          </w:p>
        </w:tc>
      </w:tr>
      <w:tr w:rsidR="008D58D6">
        <w:trPr>
          <w:trHeight w:val="1058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可能造成的后果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FF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儿童</w:t>
            </w:r>
            <w:proofErr w:type="gramStart"/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吮咬或者</w:t>
            </w:r>
            <w:proofErr w:type="gramEnd"/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长期接触可能会对人身体健康造成伤害。</w:t>
            </w:r>
          </w:p>
        </w:tc>
      </w:tr>
      <w:tr w:rsidR="008D58D6">
        <w:trPr>
          <w:trHeight w:val="811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召回措施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退货处理</w:t>
            </w:r>
          </w:p>
        </w:tc>
      </w:tr>
      <w:tr w:rsidR="008D58D6">
        <w:trPr>
          <w:trHeight w:val="836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285" w:lineRule="atLeast"/>
              <w:jc w:val="center"/>
              <w:rPr>
                <w:rFonts w:ascii="方正仿宋简体" w:eastAsia="方正仿宋简体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Verdana" w:hint="eastAsia"/>
                <w:color w:val="000000"/>
                <w:sz w:val="24"/>
                <w:szCs w:val="24"/>
                <w:shd w:val="clear" w:color="auto" w:fill="FFFFFF"/>
              </w:rPr>
              <w:t>投诉索赔情况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8D58D6">
        <w:trPr>
          <w:trHeight w:val="821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方正仿宋简体" w:eastAsia="方正仿宋简体" w:hAnsi="Verdana" w:hint="eastAsia"/>
                <w:color w:val="000000"/>
                <w:sz w:val="24"/>
                <w:szCs w:val="24"/>
                <w:shd w:val="clear" w:color="auto" w:fill="FFFFFF"/>
              </w:rPr>
              <w:t>事故及人员伤亡情况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8D58D6" w:rsidTr="002017EE">
        <w:trPr>
          <w:trHeight w:val="547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285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通知消费者方式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285" w:lineRule="atLeast"/>
              <w:jc w:val="left"/>
              <w:rPr>
                <w:rFonts w:ascii="方正仿宋简体" w:eastAsia="方正仿宋简体" w:hAnsi="Arial" w:cs="Arial"/>
                <w:color w:val="FF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经销商店铺张贴召回公告，消费者可登录公司网站：http://www.cncqtoys.com/，拨打公司售后电话：0754-89861234，</w:t>
            </w: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lastRenderedPageBreak/>
              <w:t>了解该召回产品的具体信息。</w:t>
            </w:r>
          </w:p>
        </w:tc>
      </w:tr>
      <w:tr w:rsidR="008D58D6">
        <w:trPr>
          <w:trHeight w:val="1461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Default="001363E8">
            <w:pPr>
              <w:widowControl/>
              <w:spacing w:line="67" w:lineRule="atLeast"/>
              <w:jc w:val="center"/>
              <w:rPr>
                <w:rFonts w:ascii="方正仿宋简体" w:eastAsia="方正仿宋简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其他信息</w:t>
            </w:r>
          </w:p>
        </w:tc>
        <w:tc>
          <w:tcPr>
            <w:tcW w:w="73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8D6" w:rsidRPr="002017EE" w:rsidRDefault="001363E8">
            <w:pPr>
              <w:widowControl/>
              <w:spacing w:line="67" w:lineRule="atLeast"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017E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相关用户也可以登录广东省市场监督管理局网站（</w:t>
            </w:r>
            <w:r w:rsidR="005C0BD8" w:rsidRPr="005C0BD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http://gdamr.gdgs.gov.cn/</w:t>
            </w:r>
            <w:r w:rsidRPr="002017E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），或拨打广东省市场监督管理局缺陷产品管理中心热线电话：</w:t>
            </w:r>
            <w:r w:rsidRPr="002017E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020-89232663</w:t>
            </w:r>
            <w:r w:rsidRPr="002017EE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，了解更多信息。</w:t>
            </w:r>
          </w:p>
        </w:tc>
      </w:tr>
    </w:tbl>
    <w:p w:rsidR="008D58D6" w:rsidRDefault="008D58D6">
      <w:pPr>
        <w:rPr>
          <w:rFonts w:ascii="方正小标宋简体" w:eastAsia="方正小标宋简体"/>
          <w:sz w:val="32"/>
        </w:rPr>
      </w:pPr>
    </w:p>
    <w:sectPr w:rsidR="008D58D6" w:rsidSect="008D58D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5B" w:rsidRDefault="000E195B" w:rsidP="008D58D6">
      <w:r>
        <w:separator/>
      </w:r>
    </w:p>
  </w:endnote>
  <w:endnote w:type="continuationSeparator" w:id="0">
    <w:p w:rsidR="000E195B" w:rsidRDefault="000E195B" w:rsidP="008D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5B" w:rsidRDefault="000E195B" w:rsidP="008D58D6">
      <w:r>
        <w:separator/>
      </w:r>
    </w:p>
  </w:footnote>
  <w:footnote w:type="continuationSeparator" w:id="0">
    <w:p w:rsidR="000E195B" w:rsidRDefault="000E195B" w:rsidP="008D5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D6" w:rsidRDefault="008D58D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30E5D"/>
    <w:rsid w:val="00032DE9"/>
    <w:rsid w:val="000519C9"/>
    <w:rsid w:val="00055645"/>
    <w:rsid w:val="00075701"/>
    <w:rsid w:val="000A70B0"/>
    <w:rsid w:val="000B4892"/>
    <w:rsid w:val="000B631F"/>
    <w:rsid w:val="000E138C"/>
    <w:rsid w:val="000E195B"/>
    <w:rsid w:val="001002DB"/>
    <w:rsid w:val="00105447"/>
    <w:rsid w:val="00116055"/>
    <w:rsid w:val="0013395F"/>
    <w:rsid w:val="001363E8"/>
    <w:rsid w:val="00151033"/>
    <w:rsid w:val="0016710F"/>
    <w:rsid w:val="002017EE"/>
    <w:rsid w:val="00214AAC"/>
    <w:rsid w:val="002730DE"/>
    <w:rsid w:val="002C6473"/>
    <w:rsid w:val="002D75FD"/>
    <w:rsid w:val="00310DD2"/>
    <w:rsid w:val="00327748"/>
    <w:rsid w:val="00332EF1"/>
    <w:rsid w:val="00351F3A"/>
    <w:rsid w:val="00376DCB"/>
    <w:rsid w:val="003B4A9B"/>
    <w:rsid w:val="003D2301"/>
    <w:rsid w:val="003D3381"/>
    <w:rsid w:val="003E47E5"/>
    <w:rsid w:val="004043A1"/>
    <w:rsid w:val="00464E05"/>
    <w:rsid w:val="00485C29"/>
    <w:rsid w:val="004A0A22"/>
    <w:rsid w:val="004B634A"/>
    <w:rsid w:val="00504E25"/>
    <w:rsid w:val="00556650"/>
    <w:rsid w:val="005C0BD8"/>
    <w:rsid w:val="005D3983"/>
    <w:rsid w:val="005E5C26"/>
    <w:rsid w:val="006204B1"/>
    <w:rsid w:val="00635A8F"/>
    <w:rsid w:val="00637A7A"/>
    <w:rsid w:val="006761FE"/>
    <w:rsid w:val="006B5FE4"/>
    <w:rsid w:val="007057EA"/>
    <w:rsid w:val="00730694"/>
    <w:rsid w:val="00740FE1"/>
    <w:rsid w:val="00753F21"/>
    <w:rsid w:val="0076605A"/>
    <w:rsid w:val="007768F6"/>
    <w:rsid w:val="00781BB7"/>
    <w:rsid w:val="00816755"/>
    <w:rsid w:val="008B5892"/>
    <w:rsid w:val="008D337F"/>
    <w:rsid w:val="008D58D6"/>
    <w:rsid w:val="00923C29"/>
    <w:rsid w:val="009354E3"/>
    <w:rsid w:val="0095671A"/>
    <w:rsid w:val="00985C6D"/>
    <w:rsid w:val="009E338E"/>
    <w:rsid w:val="00A10742"/>
    <w:rsid w:val="00A3401A"/>
    <w:rsid w:val="00A50E50"/>
    <w:rsid w:val="00A53DA3"/>
    <w:rsid w:val="00A578B6"/>
    <w:rsid w:val="00AA36FF"/>
    <w:rsid w:val="00AA3E97"/>
    <w:rsid w:val="00AD29CC"/>
    <w:rsid w:val="00B06D27"/>
    <w:rsid w:val="00B25227"/>
    <w:rsid w:val="00B711C6"/>
    <w:rsid w:val="00B93490"/>
    <w:rsid w:val="00BC0EF4"/>
    <w:rsid w:val="00C03557"/>
    <w:rsid w:val="00C60437"/>
    <w:rsid w:val="00CD1624"/>
    <w:rsid w:val="00D16B9C"/>
    <w:rsid w:val="00DB2C6B"/>
    <w:rsid w:val="00DB7322"/>
    <w:rsid w:val="00E05F2B"/>
    <w:rsid w:val="00E2796D"/>
    <w:rsid w:val="00E5603B"/>
    <w:rsid w:val="00E84DA1"/>
    <w:rsid w:val="00E90E75"/>
    <w:rsid w:val="00EE2D73"/>
    <w:rsid w:val="00F2389B"/>
    <w:rsid w:val="00F30AE9"/>
    <w:rsid w:val="00FB730D"/>
    <w:rsid w:val="1159640C"/>
    <w:rsid w:val="23F74D49"/>
    <w:rsid w:val="46E6334D"/>
    <w:rsid w:val="486272D8"/>
    <w:rsid w:val="5AEB251C"/>
    <w:rsid w:val="60BE7494"/>
    <w:rsid w:val="65304611"/>
    <w:rsid w:val="682E7FE9"/>
    <w:rsid w:val="6F90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D58D6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D58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D5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D5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D5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8D58D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8D58D6"/>
  </w:style>
  <w:style w:type="character" w:customStyle="1" w:styleId="Char1">
    <w:name w:val="页眉 Char"/>
    <w:basedOn w:val="a0"/>
    <w:link w:val="a5"/>
    <w:uiPriority w:val="99"/>
    <w:qFormat/>
    <w:rsid w:val="008D58D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D58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D58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D58D6"/>
    <w:rPr>
      <w:rFonts w:ascii="ˎ̥" w:eastAsia="宋体" w:hAnsi="ˎ̥" w:cs="宋体"/>
      <w:b/>
      <w:bCs/>
      <w:kern w:val="36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376</Characters>
  <Application>Microsoft Office Word</Application>
  <DocSecurity>0</DocSecurity>
  <Lines>3</Lines>
  <Paragraphs>1</Paragraphs>
  <ScaleCrop>false</ScaleCrop>
  <Company>Sky123.Org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yujianming</cp:lastModifiedBy>
  <cp:revision>6</cp:revision>
  <cp:lastPrinted>2014-12-03T08:53:00Z</cp:lastPrinted>
  <dcterms:created xsi:type="dcterms:W3CDTF">2018-11-26T08:27:00Z</dcterms:created>
  <dcterms:modified xsi:type="dcterms:W3CDTF">2018-12-05T02:56:00Z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