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F27" w:rsidRDefault="00BB0F27" w:rsidP="00BB0F27">
      <w:pPr>
        <w:spacing w:line="560" w:lineRule="exact"/>
        <w:jc w:val="center"/>
        <w:rPr>
          <w:rFonts w:ascii="黑体" w:eastAsia="黑体"/>
          <w:b/>
          <w:kern w:val="0"/>
          <w:sz w:val="52"/>
          <w:szCs w:val="52"/>
        </w:rPr>
      </w:pPr>
      <w:bookmarkStart w:id="0" w:name="_GoBack"/>
      <w:bookmarkEnd w:id="0"/>
    </w:p>
    <w:p w:rsidR="00BB0F27" w:rsidRDefault="00BB0F27" w:rsidP="00BB0F27">
      <w:pPr>
        <w:spacing w:line="560" w:lineRule="exact"/>
        <w:jc w:val="center"/>
        <w:rPr>
          <w:rFonts w:ascii="黑体" w:eastAsia="黑体"/>
          <w:b/>
          <w:kern w:val="0"/>
          <w:sz w:val="52"/>
          <w:szCs w:val="52"/>
        </w:rPr>
      </w:pPr>
    </w:p>
    <w:p w:rsidR="00BB0F27" w:rsidRDefault="000E1B63" w:rsidP="00BB0F27">
      <w:pPr>
        <w:spacing w:line="540" w:lineRule="exact"/>
        <w:jc w:val="center"/>
        <w:rPr>
          <w:rFonts w:ascii="黑体" w:eastAsia="黑体"/>
          <w:b/>
          <w:sz w:val="52"/>
          <w:szCs w:val="52"/>
        </w:rPr>
      </w:pPr>
      <w:r w:rsidRPr="00895A83">
        <w:rPr>
          <w:rFonts w:ascii="黑体" w:eastAsia="黑体" w:hint="eastAsia"/>
          <w:b/>
          <w:spacing w:val="16"/>
          <w:w w:val="94"/>
          <w:kern w:val="0"/>
          <w:sz w:val="52"/>
          <w:szCs w:val="52"/>
          <w:fitText w:val="5220" w:id="1730396928"/>
        </w:rPr>
        <w:t>国家市场监督管理总</w:t>
      </w:r>
      <w:r w:rsidRPr="00895A83">
        <w:rPr>
          <w:rFonts w:ascii="黑体" w:eastAsia="黑体" w:hint="eastAsia"/>
          <w:b/>
          <w:spacing w:val="-1"/>
          <w:w w:val="94"/>
          <w:kern w:val="0"/>
          <w:sz w:val="52"/>
          <w:szCs w:val="52"/>
          <w:fitText w:val="5220" w:id="1730396928"/>
        </w:rPr>
        <w:t>局</w:t>
      </w:r>
    </w:p>
    <w:p w:rsidR="00BB0F27" w:rsidRPr="003A0A00" w:rsidRDefault="000E1B63" w:rsidP="00BB0F27">
      <w:pPr>
        <w:spacing w:line="540" w:lineRule="exact"/>
        <w:jc w:val="center"/>
        <w:rPr>
          <w:rFonts w:ascii="黑体" w:eastAsia="黑体"/>
          <w:b/>
          <w:spacing w:val="4"/>
          <w:w w:val="99"/>
          <w:kern w:val="0"/>
          <w:sz w:val="52"/>
          <w:szCs w:val="52"/>
        </w:rPr>
      </w:pPr>
      <w:r w:rsidRPr="00895A83">
        <w:rPr>
          <w:rFonts w:ascii="黑体" w:eastAsia="黑体" w:hint="eastAsia"/>
          <w:b/>
          <w:spacing w:val="130"/>
          <w:kern w:val="0"/>
          <w:sz w:val="52"/>
          <w:szCs w:val="52"/>
          <w:fitText w:val="5222" w:id="1730400000"/>
        </w:rPr>
        <w:t>行政处罚决定</w:t>
      </w:r>
      <w:r w:rsidRPr="00895A83">
        <w:rPr>
          <w:rFonts w:ascii="黑体" w:eastAsia="黑体" w:hint="eastAsia"/>
          <w:b/>
          <w:spacing w:val="4"/>
          <w:kern w:val="0"/>
          <w:sz w:val="52"/>
          <w:szCs w:val="52"/>
          <w:fitText w:val="5222" w:id="1730400000"/>
        </w:rPr>
        <w:t>书</w:t>
      </w:r>
    </w:p>
    <w:p w:rsidR="00BB0F27" w:rsidRPr="002A1B6C" w:rsidRDefault="00BB0F27" w:rsidP="00BB0F27">
      <w:pPr>
        <w:spacing w:line="540" w:lineRule="exact"/>
        <w:jc w:val="center"/>
        <w:rPr>
          <w:rFonts w:ascii="仿宋_GB2312" w:eastAsia="仿宋_GB2312"/>
          <w:sz w:val="32"/>
          <w:szCs w:val="32"/>
        </w:rPr>
      </w:pPr>
      <w:r>
        <w:rPr>
          <w:rFonts w:ascii="仿宋_GB2312" w:eastAsia="仿宋_GB2312" w:hint="eastAsia"/>
          <w:sz w:val="32"/>
          <w:szCs w:val="32"/>
        </w:rPr>
        <w:t>国</w:t>
      </w:r>
      <w:proofErr w:type="gramStart"/>
      <w:r>
        <w:rPr>
          <w:rFonts w:ascii="仿宋_GB2312" w:eastAsia="仿宋_GB2312" w:hint="eastAsia"/>
          <w:sz w:val="32"/>
          <w:szCs w:val="32"/>
        </w:rPr>
        <w:t>市监价监处罚</w:t>
      </w:r>
      <w:proofErr w:type="gramEnd"/>
      <w:r w:rsidRPr="002A1B6C">
        <w:rPr>
          <w:rFonts w:ascii="仿宋_GB2312" w:eastAsia="仿宋_GB2312" w:hint="eastAsia"/>
          <w:sz w:val="32"/>
          <w:szCs w:val="32"/>
        </w:rPr>
        <w:t>〔</w:t>
      </w:r>
      <w:r>
        <w:rPr>
          <w:rFonts w:ascii="仿宋_GB2312" w:eastAsia="仿宋_GB2312" w:hint="eastAsia"/>
          <w:sz w:val="32"/>
          <w:szCs w:val="32"/>
        </w:rPr>
        <w:t>2018</w:t>
      </w:r>
      <w:r w:rsidRPr="002A1B6C">
        <w:rPr>
          <w:rFonts w:ascii="仿宋_GB2312" w:eastAsia="仿宋_GB2312" w:hint="eastAsia"/>
          <w:sz w:val="32"/>
          <w:szCs w:val="32"/>
        </w:rPr>
        <w:t>〕</w:t>
      </w:r>
      <w:r>
        <w:rPr>
          <w:rFonts w:ascii="仿宋_GB2312" w:eastAsia="仿宋_GB2312" w:hint="eastAsia"/>
          <w:sz w:val="32"/>
          <w:szCs w:val="32"/>
        </w:rPr>
        <w:t>6</w:t>
      </w:r>
      <w:r w:rsidRPr="002A1B6C">
        <w:rPr>
          <w:rFonts w:ascii="仿宋_GB2312" w:eastAsia="仿宋_GB2312" w:hint="eastAsia"/>
          <w:sz w:val="32"/>
          <w:szCs w:val="32"/>
        </w:rPr>
        <w:t>号</w:t>
      </w:r>
    </w:p>
    <w:p w:rsidR="00BB0F27" w:rsidRDefault="00BB0F27" w:rsidP="00BB0F27">
      <w:pPr>
        <w:spacing w:line="540" w:lineRule="exact"/>
        <w:jc w:val="center"/>
        <w:rPr>
          <w:rFonts w:ascii="仿宋_GB2312" w:eastAsia="仿宋_GB2312"/>
          <w:sz w:val="28"/>
          <w:szCs w:val="28"/>
        </w:rPr>
      </w:pPr>
    </w:p>
    <w:p w:rsidR="009D181E" w:rsidRDefault="00BB0F27">
      <w:pPr>
        <w:spacing w:line="540" w:lineRule="exact"/>
        <w:ind w:firstLineChars="200" w:firstLine="640"/>
        <w:outlineLvl w:val="0"/>
        <w:rPr>
          <w:rFonts w:ascii="仿宋_GB2312" w:eastAsia="仿宋_GB2312" w:hAnsi="Times new rome" w:hint="eastAsia"/>
          <w:sz w:val="32"/>
          <w:szCs w:val="32"/>
        </w:rPr>
      </w:pPr>
      <w:r w:rsidRPr="0032665C">
        <w:rPr>
          <w:rFonts w:ascii="仿宋_GB2312" w:eastAsia="仿宋_GB2312" w:hint="eastAsia"/>
          <w:sz w:val="32"/>
          <w:szCs w:val="32"/>
        </w:rPr>
        <w:t>当事人：</w:t>
      </w:r>
      <w:r w:rsidRPr="0032665C">
        <w:rPr>
          <w:rFonts w:ascii="仿宋_GB2312" w:eastAsia="仿宋_GB2312" w:hAnsi="Times new rome" w:hint="eastAsia"/>
          <w:sz w:val="32"/>
          <w:szCs w:val="32"/>
        </w:rPr>
        <w:t>深圳中联理货有限公司</w:t>
      </w:r>
    </w:p>
    <w:p w:rsidR="009D181E" w:rsidRDefault="00BB0F27">
      <w:pPr>
        <w:spacing w:line="540" w:lineRule="exact"/>
        <w:ind w:firstLineChars="200" w:firstLine="640"/>
        <w:outlineLvl w:val="0"/>
        <w:rPr>
          <w:rFonts w:ascii="仿宋_GB2312" w:eastAsia="仿宋_GB2312"/>
          <w:sz w:val="32"/>
          <w:szCs w:val="32"/>
        </w:rPr>
      </w:pPr>
      <w:r w:rsidRPr="0032665C">
        <w:rPr>
          <w:rFonts w:ascii="仿宋_GB2312" w:eastAsia="仿宋_GB2312" w:hint="eastAsia"/>
          <w:sz w:val="32"/>
          <w:szCs w:val="32"/>
        </w:rPr>
        <w:t>统一社会信用代码：91440300075837681P</w:t>
      </w:r>
    </w:p>
    <w:p w:rsidR="009D181E" w:rsidRDefault="00BB0F27">
      <w:pPr>
        <w:spacing w:line="540" w:lineRule="exact"/>
        <w:ind w:firstLineChars="200" w:firstLine="640"/>
        <w:outlineLvl w:val="0"/>
        <w:rPr>
          <w:rFonts w:ascii="仿宋_GB2312" w:eastAsia="仿宋_GB2312"/>
          <w:sz w:val="32"/>
          <w:szCs w:val="32"/>
        </w:rPr>
      </w:pPr>
      <w:r w:rsidRPr="0032665C">
        <w:rPr>
          <w:rFonts w:ascii="仿宋_GB2312" w:eastAsia="仿宋_GB2312" w:hint="eastAsia"/>
          <w:sz w:val="32"/>
          <w:szCs w:val="32"/>
        </w:rPr>
        <w:t>住  所：深圳市南山区蛇口太子路1号新时代广场11AB</w:t>
      </w:r>
    </w:p>
    <w:p w:rsidR="009D181E" w:rsidRDefault="00BB0F27">
      <w:pPr>
        <w:spacing w:line="540" w:lineRule="exact"/>
        <w:ind w:firstLineChars="200" w:firstLine="640"/>
        <w:outlineLvl w:val="0"/>
        <w:rPr>
          <w:rFonts w:ascii="仿宋_GB2312" w:eastAsia="仿宋_GB2312"/>
          <w:sz w:val="32"/>
          <w:szCs w:val="32"/>
        </w:rPr>
      </w:pPr>
      <w:r w:rsidRPr="00BB0F27">
        <w:rPr>
          <w:rFonts w:ascii="仿宋_GB2312" w:eastAsia="仿宋_GB2312" w:hint="eastAsia"/>
          <w:sz w:val="32"/>
          <w:szCs w:val="32"/>
        </w:rPr>
        <w:t>根据《中华人民共和国反垄断法》等法律法规，本机关于2017年11月，对当事人达成并实施垄断协议的行为进行了调查。2018年5月25日，本机关依法向当事人送达了《国家市场监督管理总局行政处罚事先告知书》（国</w:t>
      </w:r>
      <w:proofErr w:type="gramStart"/>
      <w:r w:rsidRPr="00BB0F27">
        <w:rPr>
          <w:rFonts w:ascii="仿宋_GB2312" w:eastAsia="仿宋_GB2312" w:hint="eastAsia"/>
          <w:sz w:val="32"/>
          <w:szCs w:val="32"/>
        </w:rPr>
        <w:t>市监价监告</w:t>
      </w:r>
      <w:proofErr w:type="gramEnd"/>
      <w:r w:rsidRPr="00BB0F27">
        <w:rPr>
          <w:rFonts w:ascii="仿宋_GB2312" w:eastAsia="仿宋_GB2312" w:hint="eastAsia"/>
          <w:bCs/>
          <w:color w:val="000000"/>
          <w:sz w:val="32"/>
          <w:szCs w:val="32"/>
        </w:rPr>
        <w:t>〔</w:t>
      </w:r>
      <w:r w:rsidRPr="00BB0F27">
        <w:rPr>
          <w:rFonts w:ascii="仿宋_GB2312" w:eastAsia="仿宋_GB2312" w:hint="eastAsia"/>
          <w:sz w:val="32"/>
          <w:szCs w:val="32"/>
        </w:rPr>
        <w:t>2018</w:t>
      </w:r>
      <w:r w:rsidRPr="00BB0F27">
        <w:rPr>
          <w:rFonts w:ascii="仿宋_GB2312" w:eastAsia="仿宋_GB2312" w:hint="eastAsia"/>
          <w:bCs/>
          <w:color w:val="000000"/>
          <w:sz w:val="32"/>
          <w:szCs w:val="32"/>
        </w:rPr>
        <w:t>〕</w:t>
      </w:r>
      <w:r w:rsidRPr="00BB0F27">
        <w:rPr>
          <w:rFonts w:ascii="仿宋_GB2312" w:eastAsia="仿宋_GB2312" w:hint="eastAsia"/>
          <w:sz w:val="32"/>
          <w:szCs w:val="32"/>
        </w:rPr>
        <w:t>6号），告知当事人本机关拟作出行政处罚的事实、理由及依据，并告知当事人依法享有陈述、申辩的权利和要求举行听证的权利。</w:t>
      </w:r>
      <w:r w:rsidR="003A0A00">
        <w:rPr>
          <w:rFonts w:ascii="仿宋_GB2312" w:eastAsia="仿宋_GB2312" w:hint="eastAsia"/>
          <w:sz w:val="32"/>
          <w:szCs w:val="32"/>
        </w:rPr>
        <w:t>2018年5月28日，</w:t>
      </w:r>
      <w:r w:rsidRPr="00BB0F27">
        <w:rPr>
          <w:rFonts w:ascii="仿宋_GB2312" w:eastAsia="仿宋_GB2312" w:hint="eastAsia"/>
          <w:sz w:val="32"/>
          <w:szCs w:val="32"/>
        </w:rPr>
        <w:t>当事人</w:t>
      </w:r>
      <w:r w:rsidRPr="00250711">
        <w:rPr>
          <w:rFonts w:ascii="仿宋_GB2312" w:eastAsia="仿宋_GB2312" w:hint="eastAsia"/>
          <w:sz w:val="32"/>
          <w:szCs w:val="32"/>
        </w:rPr>
        <w:t>向我局提出陈述、申辩的申请</w:t>
      </w:r>
      <w:r w:rsidR="00D267AB">
        <w:rPr>
          <w:rFonts w:ascii="仿宋_GB2312" w:eastAsia="仿宋_GB2312" w:hint="eastAsia"/>
          <w:sz w:val="32"/>
          <w:szCs w:val="32"/>
        </w:rPr>
        <w:t>，并书面提交陈述申辩意见</w:t>
      </w:r>
      <w:r>
        <w:rPr>
          <w:rFonts w:ascii="仿宋_GB2312" w:eastAsia="仿宋_GB2312" w:hint="eastAsia"/>
          <w:sz w:val="32"/>
          <w:szCs w:val="32"/>
        </w:rPr>
        <w:t>。本机关</w:t>
      </w:r>
      <w:r w:rsidRPr="00BB0F27">
        <w:rPr>
          <w:rFonts w:ascii="仿宋_GB2312" w:eastAsia="仿宋_GB2312" w:hint="eastAsia"/>
          <w:sz w:val="32"/>
          <w:szCs w:val="32"/>
        </w:rPr>
        <w:t>充分听取了</w:t>
      </w:r>
      <w:r>
        <w:rPr>
          <w:rFonts w:ascii="仿宋_GB2312" w:eastAsia="仿宋_GB2312" w:hint="eastAsia"/>
          <w:sz w:val="32"/>
          <w:szCs w:val="32"/>
        </w:rPr>
        <w:t>当事人的意</w:t>
      </w:r>
      <w:r w:rsidR="003A0A00">
        <w:rPr>
          <w:rFonts w:ascii="仿宋_GB2312" w:eastAsia="仿宋_GB2312" w:hint="eastAsia"/>
          <w:sz w:val="32"/>
          <w:szCs w:val="32"/>
        </w:rPr>
        <w:t>见，对当事人提出的事实、理由和证据</w:t>
      </w:r>
      <w:r w:rsidRPr="00BB0F27">
        <w:rPr>
          <w:rFonts w:ascii="仿宋_GB2312" w:eastAsia="仿宋_GB2312" w:hint="eastAsia"/>
          <w:sz w:val="32"/>
          <w:szCs w:val="32"/>
        </w:rPr>
        <w:t>进行</w:t>
      </w:r>
      <w:r>
        <w:rPr>
          <w:rFonts w:ascii="仿宋_GB2312" w:eastAsia="仿宋_GB2312" w:hint="eastAsia"/>
          <w:sz w:val="32"/>
          <w:szCs w:val="32"/>
        </w:rPr>
        <w:t>了</w:t>
      </w:r>
      <w:r w:rsidRPr="00BB0F27">
        <w:rPr>
          <w:rFonts w:ascii="仿宋_GB2312" w:eastAsia="仿宋_GB2312" w:hint="eastAsia"/>
          <w:sz w:val="32"/>
          <w:szCs w:val="32"/>
        </w:rPr>
        <w:t>复核</w:t>
      </w:r>
      <w:r w:rsidR="00D267AB">
        <w:rPr>
          <w:rFonts w:ascii="仿宋_GB2312" w:eastAsia="仿宋_GB2312" w:hint="eastAsia"/>
          <w:sz w:val="32"/>
          <w:szCs w:val="32"/>
        </w:rPr>
        <w:t>，并于2018年6月22日向当事人反馈了复核意见</w:t>
      </w:r>
      <w:r w:rsidR="003A0A00">
        <w:rPr>
          <w:rFonts w:ascii="仿宋_GB2312" w:eastAsia="仿宋_GB2312" w:hint="eastAsia"/>
          <w:sz w:val="32"/>
          <w:szCs w:val="32"/>
        </w:rPr>
        <w:t>。</w:t>
      </w:r>
      <w:r w:rsidR="003A0A00">
        <w:rPr>
          <w:rFonts w:eastAsia="仿宋_GB2312" w:hint="eastAsia"/>
          <w:sz w:val="32"/>
          <w:szCs w:val="32"/>
        </w:rPr>
        <w:t>本机关的调查情况和处理决定如下：</w:t>
      </w:r>
    </w:p>
    <w:p w:rsidR="009D181E" w:rsidRDefault="00BB0F27">
      <w:pPr>
        <w:spacing w:line="540" w:lineRule="exact"/>
        <w:ind w:firstLineChars="200" w:firstLine="640"/>
        <w:outlineLvl w:val="0"/>
        <w:rPr>
          <w:rFonts w:ascii="黑体" w:eastAsia="黑体" w:hAnsi="黑体"/>
          <w:sz w:val="32"/>
          <w:szCs w:val="32"/>
        </w:rPr>
      </w:pPr>
      <w:r w:rsidRPr="00D717B7">
        <w:rPr>
          <w:rFonts w:ascii="黑体" w:eastAsia="黑体" w:hAnsi="黑体" w:hint="eastAsia"/>
          <w:sz w:val="32"/>
          <w:szCs w:val="32"/>
        </w:rPr>
        <w:t>一、本机关查明的主要事实</w:t>
      </w:r>
    </w:p>
    <w:p w:rsidR="009D181E" w:rsidRDefault="00BB0F27">
      <w:pPr>
        <w:spacing w:line="540" w:lineRule="exact"/>
        <w:ind w:firstLineChars="200" w:firstLine="640"/>
        <w:outlineLvl w:val="0"/>
        <w:rPr>
          <w:rFonts w:ascii="楷体_GB2312" w:eastAsia="楷体_GB2312"/>
          <w:sz w:val="32"/>
          <w:szCs w:val="32"/>
        </w:rPr>
      </w:pPr>
      <w:r w:rsidRPr="00D717B7">
        <w:rPr>
          <w:rFonts w:ascii="楷体_GB2312" w:eastAsia="楷体_GB2312" w:hint="eastAsia"/>
          <w:sz w:val="32"/>
          <w:szCs w:val="32"/>
        </w:rPr>
        <w:t>（一）当事人与深圳中理外轮理货有限公司（以下简称“深圳中理”）具有竞争关系</w:t>
      </w:r>
    </w:p>
    <w:p w:rsidR="009D181E" w:rsidRDefault="00BB0F27">
      <w:pPr>
        <w:spacing w:line="540" w:lineRule="exact"/>
        <w:ind w:firstLineChars="200" w:firstLine="640"/>
        <w:outlineLvl w:val="0"/>
        <w:rPr>
          <w:rFonts w:ascii="仿宋_GB2312" w:eastAsia="仿宋_GB2312"/>
          <w:sz w:val="32"/>
          <w:szCs w:val="32"/>
        </w:rPr>
      </w:pPr>
      <w:r w:rsidRPr="0032665C">
        <w:rPr>
          <w:rFonts w:ascii="仿宋_GB2312" w:eastAsia="仿宋_GB2312" w:hint="eastAsia"/>
          <w:sz w:val="32"/>
          <w:szCs w:val="32"/>
        </w:rPr>
        <w:t>当事人和深圳中理均在深圳港西部港区开展理货业务。从股权结构看，虽然2013年后招商局物流集团有限公司（以</w:t>
      </w:r>
      <w:r w:rsidRPr="0032665C">
        <w:rPr>
          <w:rFonts w:ascii="仿宋_GB2312" w:eastAsia="仿宋_GB2312" w:hint="eastAsia"/>
          <w:sz w:val="32"/>
          <w:szCs w:val="32"/>
        </w:rPr>
        <w:lastRenderedPageBreak/>
        <w:t>下简称“招商物流”）对当事人和深圳中理各持股50%，但对当事人而言，由招商物流和中联理货有限公司各持股50%，招商物流并不具有相对控股地位；对深圳中理而言，招商物流属于相对控股股东，其余两名股东中国外轮理货总公司和中国深圳外轮代理有限公司分别持有29%和21%的股份。从实际经营管理来看，当事人和深圳中</w:t>
      </w:r>
      <w:proofErr w:type="gramStart"/>
      <w:r w:rsidRPr="0032665C">
        <w:rPr>
          <w:rFonts w:ascii="仿宋_GB2312" w:eastAsia="仿宋_GB2312" w:hint="eastAsia"/>
          <w:sz w:val="32"/>
          <w:szCs w:val="32"/>
        </w:rPr>
        <w:t>理独立</w:t>
      </w:r>
      <w:proofErr w:type="gramEnd"/>
      <w:r w:rsidRPr="0032665C">
        <w:rPr>
          <w:rFonts w:ascii="仿宋_GB2312" w:eastAsia="仿宋_GB2312" w:hint="eastAsia"/>
          <w:sz w:val="32"/>
          <w:szCs w:val="32"/>
        </w:rPr>
        <w:t>开展生产经营，2016年8月新的理货公司进入深圳港西部港区开展运营</w:t>
      </w:r>
      <w:r w:rsidR="00D267AB">
        <w:rPr>
          <w:rFonts w:ascii="仿宋_GB2312" w:eastAsia="仿宋_GB2312" w:hint="eastAsia"/>
          <w:sz w:val="32"/>
          <w:szCs w:val="32"/>
        </w:rPr>
        <w:t>后</w:t>
      </w:r>
      <w:r w:rsidRPr="0032665C">
        <w:rPr>
          <w:rFonts w:ascii="仿宋_GB2312" w:eastAsia="仿宋_GB2312" w:hint="eastAsia"/>
          <w:sz w:val="32"/>
          <w:szCs w:val="32"/>
        </w:rPr>
        <w:t>，当事人和深圳中</w:t>
      </w:r>
      <w:proofErr w:type="gramStart"/>
      <w:r w:rsidRPr="0032665C">
        <w:rPr>
          <w:rFonts w:ascii="仿宋_GB2312" w:eastAsia="仿宋_GB2312" w:hint="eastAsia"/>
          <w:sz w:val="32"/>
          <w:szCs w:val="32"/>
        </w:rPr>
        <w:t>理停止</w:t>
      </w:r>
      <w:proofErr w:type="gramEnd"/>
      <w:r w:rsidR="00D267AB">
        <w:rPr>
          <w:rFonts w:ascii="仿宋_GB2312" w:eastAsia="仿宋_GB2312" w:hint="eastAsia"/>
          <w:sz w:val="32"/>
          <w:szCs w:val="32"/>
        </w:rPr>
        <w:t>了</w:t>
      </w:r>
      <w:r w:rsidRPr="0032665C">
        <w:rPr>
          <w:rFonts w:ascii="仿宋_GB2312" w:eastAsia="仿宋_GB2312" w:hint="eastAsia"/>
          <w:sz w:val="32"/>
          <w:szCs w:val="32"/>
        </w:rPr>
        <w:t>有关沟通协调行为，开展了正常的市场竞争。因此，当事人和深圳中</w:t>
      </w:r>
      <w:proofErr w:type="gramStart"/>
      <w:r w:rsidRPr="0032665C">
        <w:rPr>
          <w:rFonts w:ascii="仿宋_GB2312" w:eastAsia="仿宋_GB2312" w:hint="eastAsia"/>
          <w:sz w:val="32"/>
          <w:szCs w:val="32"/>
        </w:rPr>
        <w:t>理属于</w:t>
      </w:r>
      <w:proofErr w:type="gramEnd"/>
      <w:r w:rsidRPr="0032665C">
        <w:rPr>
          <w:rFonts w:ascii="仿宋_GB2312" w:eastAsia="仿宋_GB2312" w:hint="eastAsia"/>
          <w:sz w:val="32"/>
          <w:szCs w:val="32"/>
        </w:rPr>
        <w:t>具有竞争关系的经营者。</w:t>
      </w:r>
    </w:p>
    <w:p w:rsidR="009D181E" w:rsidRDefault="00BB0F27">
      <w:pPr>
        <w:spacing w:line="540" w:lineRule="exact"/>
        <w:ind w:firstLineChars="200" w:firstLine="640"/>
        <w:outlineLvl w:val="0"/>
        <w:rPr>
          <w:rFonts w:ascii="楷体_GB2312" w:eastAsia="楷体_GB2312"/>
          <w:sz w:val="32"/>
          <w:szCs w:val="32"/>
        </w:rPr>
      </w:pPr>
      <w:r w:rsidRPr="00D717B7">
        <w:rPr>
          <w:rFonts w:ascii="楷体_GB2312" w:eastAsia="楷体_GB2312" w:hint="eastAsia"/>
          <w:sz w:val="32"/>
          <w:szCs w:val="32"/>
        </w:rPr>
        <w:t>（二）当事人与深圳中理划分市场份额并共同推高深圳港西部港区理货价格</w:t>
      </w:r>
    </w:p>
    <w:p w:rsidR="009D181E" w:rsidRDefault="00BB0F27">
      <w:pPr>
        <w:spacing w:line="540" w:lineRule="exact"/>
        <w:ind w:firstLineChars="200" w:firstLine="640"/>
        <w:outlineLvl w:val="0"/>
        <w:rPr>
          <w:rFonts w:ascii="仿宋_GB2312" w:eastAsia="仿宋_GB2312"/>
          <w:sz w:val="32"/>
          <w:szCs w:val="32"/>
        </w:rPr>
      </w:pPr>
      <w:r w:rsidRPr="0032665C">
        <w:rPr>
          <w:rFonts w:ascii="仿宋_GB2312" w:eastAsia="仿宋_GB2312" w:hint="eastAsia"/>
          <w:sz w:val="32"/>
          <w:szCs w:val="32"/>
        </w:rPr>
        <w:t>经查，当事人于2013年5月至2016年8月，与深圳中理将深圳港西部港区市场份额进行五五划分，并常态化沟通理货费率，联合推高理货市场价格。具体如下：</w:t>
      </w:r>
    </w:p>
    <w:p w:rsidR="009D181E" w:rsidRDefault="00BB0F27">
      <w:pPr>
        <w:spacing w:line="540" w:lineRule="exact"/>
        <w:ind w:firstLineChars="200" w:firstLine="640"/>
        <w:outlineLvl w:val="0"/>
        <w:rPr>
          <w:rFonts w:ascii="仿宋_GB2312" w:eastAsia="仿宋_GB2312"/>
          <w:sz w:val="32"/>
          <w:szCs w:val="32"/>
        </w:rPr>
      </w:pPr>
      <w:r w:rsidRPr="0032665C">
        <w:rPr>
          <w:rFonts w:ascii="仿宋_GB2312" w:eastAsia="仿宋_GB2312" w:hint="eastAsia"/>
          <w:sz w:val="32"/>
          <w:szCs w:val="32"/>
        </w:rPr>
        <w:t>1、达成并实施划分市场份额的协议。2013年5月，当事人与深圳中</w:t>
      </w:r>
      <w:proofErr w:type="gramStart"/>
      <w:r w:rsidRPr="0032665C">
        <w:rPr>
          <w:rFonts w:ascii="仿宋_GB2312" w:eastAsia="仿宋_GB2312" w:hint="eastAsia"/>
          <w:sz w:val="32"/>
          <w:szCs w:val="32"/>
        </w:rPr>
        <w:t>理达成</w:t>
      </w:r>
      <w:proofErr w:type="gramEnd"/>
      <w:r w:rsidRPr="0032665C">
        <w:rPr>
          <w:rFonts w:ascii="仿宋_GB2312" w:eastAsia="仿宋_GB2312" w:hint="eastAsia"/>
          <w:sz w:val="32"/>
          <w:szCs w:val="32"/>
        </w:rPr>
        <w:t>深圳港西部港区理货市场五五划分的协议。之后，当事人与深圳中</w:t>
      </w:r>
      <w:proofErr w:type="gramStart"/>
      <w:r w:rsidRPr="0032665C">
        <w:rPr>
          <w:rFonts w:ascii="仿宋_GB2312" w:eastAsia="仿宋_GB2312" w:hint="eastAsia"/>
          <w:sz w:val="32"/>
          <w:szCs w:val="32"/>
        </w:rPr>
        <w:t>理通过</w:t>
      </w:r>
      <w:proofErr w:type="gramEnd"/>
      <w:r w:rsidRPr="0032665C">
        <w:rPr>
          <w:rFonts w:ascii="仿宋_GB2312" w:eastAsia="仿宋_GB2312" w:hint="eastAsia"/>
          <w:sz w:val="32"/>
          <w:szCs w:val="32"/>
        </w:rPr>
        <w:t>以下方式实施了上述协议：一是通过价格协调转移客户。2013年之后，当事人与深圳中</w:t>
      </w:r>
      <w:proofErr w:type="gramStart"/>
      <w:r w:rsidRPr="0032665C">
        <w:rPr>
          <w:rFonts w:ascii="仿宋_GB2312" w:eastAsia="仿宋_GB2312" w:hint="eastAsia"/>
          <w:sz w:val="32"/>
          <w:szCs w:val="32"/>
        </w:rPr>
        <w:t>理多次</w:t>
      </w:r>
      <w:proofErr w:type="gramEnd"/>
      <w:r w:rsidRPr="0032665C">
        <w:rPr>
          <w:rFonts w:ascii="仿宋_GB2312" w:eastAsia="仿宋_GB2312" w:hint="eastAsia"/>
          <w:sz w:val="32"/>
          <w:szCs w:val="32"/>
        </w:rPr>
        <w:t>通过价格协调的方式，由深圳中理向客户报出较高的价格条件，促使客户选择当事人的理货服务，以达到转移客户的目的。有关电子邮件显示，经过沟通协调，至少有8家客户由深圳中</w:t>
      </w:r>
      <w:proofErr w:type="gramStart"/>
      <w:r w:rsidRPr="0032665C">
        <w:rPr>
          <w:rFonts w:ascii="仿宋_GB2312" w:eastAsia="仿宋_GB2312" w:hint="eastAsia"/>
          <w:sz w:val="32"/>
          <w:szCs w:val="32"/>
        </w:rPr>
        <w:t>理转移</w:t>
      </w:r>
      <w:proofErr w:type="gramEnd"/>
      <w:r w:rsidRPr="0032665C">
        <w:rPr>
          <w:rFonts w:ascii="仿宋_GB2312" w:eastAsia="仿宋_GB2312" w:hint="eastAsia"/>
          <w:sz w:val="32"/>
          <w:szCs w:val="32"/>
        </w:rPr>
        <w:t>至当事人。二是对理货收入差额进行直接划转。对于超出五五划分的理货收入，当事人分别于</w:t>
      </w:r>
      <w:smartTag w:uri="urn:schemas-microsoft-com:office:smarttags" w:element="chsdate">
        <w:smartTagPr>
          <w:attr w:name="Year" w:val="2013"/>
          <w:attr w:name="Month" w:val="12"/>
          <w:attr w:name="Day" w:val="29"/>
          <w:attr w:name="IsLunarDate" w:val="False"/>
          <w:attr w:name="IsROCDate" w:val="False"/>
        </w:smartTagPr>
        <w:r w:rsidRPr="0032665C">
          <w:rPr>
            <w:rFonts w:ascii="仿宋_GB2312" w:eastAsia="仿宋_GB2312" w:hint="eastAsia"/>
            <w:sz w:val="32"/>
            <w:szCs w:val="32"/>
          </w:rPr>
          <w:t>2013年12月29日</w:t>
        </w:r>
      </w:smartTag>
      <w:r w:rsidRPr="0032665C">
        <w:rPr>
          <w:rFonts w:ascii="仿宋_GB2312" w:eastAsia="仿宋_GB2312" w:hint="eastAsia"/>
          <w:sz w:val="32"/>
          <w:szCs w:val="32"/>
        </w:rPr>
        <w:t>、</w:t>
      </w:r>
      <w:smartTag w:uri="urn:schemas-microsoft-com:office:smarttags" w:element="chsdate">
        <w:smartTagPr>
          <w:attr w:name="Year" w:val="2014"/>
          <w:attr w:name="Month" w:val="12"/>
          <w:attr w:name="Day" w:val="30"/>
          <w:attr w:name="IsLunarDate" w:val="False"/>
          <w:attr w:name="IsROCDate" w:val="False"/>
        </w:smartTagPr>
        <w:r w:rsidRPr="0032665C">
          <w:rPr>
            <w:rFonts w:ascii="仿宋_GB2312" w:eastAsia="仿宋_GB2312" w:hint="eastAsia"/>
            <w:sz w:val="32"/>
            <w:szCs w:val="32"/>
          </w:rPr>
          <w:t>2014年12月30日</w:t>
        </w:r>
      </w:smartTag>
      <w:r w:rsidRPr="0032665C">
        <w:rPr>
          <w:rFonts w:ascii="仿宋_GB2312" w:eastAsia="仿宋_GB2312" w:hint="eastAsia"/>
          <w:sz w:val="32"/>
          <w:szCs w:val="32"/>
        </w:rPr>
        <w:t>、</w:t>
      </w:r>
      <w:smartTag w:uri="urn:schemas-microsoft-com:office:smarttags" w:element="chsdate">
        <w:smartTagPr>
          <w:attr w:name="Year" w:val="2015"/>
          <w:attr w:name="Month" w:val="7"/>
          <w:attr w:name="Day" w:val="16"/>
          <w:attr w:name="IsLunarDate" w:val="False"/>
          <w:attr w:name="IsROCDate" w:val="False"/>
        </w:smartTagPr>
        <w:r w:rsidRPr="0032665C">
          <w:rPr>
            <w:rFonts w:ascii="仿宋_GB2312" w:eastAsia="仿宋_GB2312" w:hint="eastAsia"/>
            <w:sz w:val="32"/>
            <w:szCs w:val="32"/>
          </w:rPr>
          <w:t>2015年7月16日</w:t>
        </w:r>
      </w:smartTag>
      <w:r w:rsidRPr="0032665C">
        <w:rPr>
          <w:rFonts w:ascii="仿宋_GB2312" w:eastAsia="仿宋_GB2312" w:hint="eastAsia"/>
          <w:sz w:val="32"/>
          <w:szCs w:val="32"/>
        </w:rPr>
        <w:t>、</w:t>
      </w:r>
      <w:smartTag w:uri="urn:schemas-microsoft-com:office:smarttags" w:element="chsdate">
        <w:smartTagPr>
          <w:attr w:name="Year" w:val="2015"/>
          <w:attr w:name="Month" w:val="12"/>
          <w:attr w:name="Day" w:val="30"/>
          <w:attr w:name="IsLunarDate" w:val="False"/>
          <w:attr w:name="IsROCDate" w:val="False"/>
        </w:smartTagPr>
        <w:r w:rsidRPr="0032665C">
          <w:rPr>
            <w:rFonts w:ascii="仿宋_GB2312" w:eastAsia="仿宋_GB2312" w:hint="eastAsia"/>
            <w:sz w:val="32"/>
            <w:szCs w:val="32"/>
          </w:rPr>
          <w:lastRenderedPageBreak/>
          <w:t>2015年12月30日</w:t>
        </w:r>
      </w:smartTag>
      <w:r w:rsidRPr="0032665C">
        <w:rPr>
          <w:rFonts w:ascii="仿宋_GB2312" w:eastAsia="仿宋_GB2312" w:hint="eastAsia"/>
          <w:sz w:val="32"/>
          <w:szCs w:val="32"/>
        </w:rPr>
        <w:t>，4次与深圳中</w:t>
      </w:r>
      <w:proofErr w:type="gramStart"/>
      <w:r w:rsidRPr="0032665C">
        <w:rPr>
          <w:rFonts w:ascii="仿宋_GB2312" w:eastAsia="仿宋_GB2312" w:hint="eastAsia"/>
          <w:sz w:val="32"/>
          <w:szCs w:val="32"/>
        </w:rPr>
        <w:t>理签署</w:t>
      </w:r>
      <w:proofErr w:type="gramEnd"/>
      <w:r w:rsidRPr="0032665C">
        <w:rPr>
          <w:rFonts w:ascii="仿宋_GB2312" w:eastAsia="仿宋_GB2312" w:hint="eastAsia"/>
          <w:sz w:val="32"/>
          <w:szCs w:val="32"/>
        </w:rPr>
        <w:t>理货市场份额划转协议，由深圳中理将超出50%市场份额的部分收入划转至当事人，共划转金额972.4万元。</w:t>
      </w:r>
    </w:p>
    <w:p w:rsidR="009D181E" w:rsidRDefault="00BB0F27">
      <w:pPr>
        <w:spacing w:line="540" w:lineRule="exact"/>
        <w:ind w:firstLineChars="200" w:firstLine="640"/>
        <w:outlineLvl w:val="0"/>
        <w:rPr>
          <w:rFonts w:ascii="仿宋_GB2312" w:eastAsia="仿宋_GB2312"/>
          <w:sz w:val="32"/>
          <w:szCs w:val="32"/>
        </w:rPr>
      </w:pPr>
      <w:r w:rsidRPr="0032665C">
        <w:rPr>
          <w:rFonts w:ascii="仿宋_GB2312" w:eastAsia="仿宋_GB2312" w:hint="eastAsia"/>
          <w:sz w:val="32"/>
          <w:szCs w:val="32"/>
        </w:rPr>
        <w:t>2、联合推高深圳港西部港区理货价格。2013年以来，当事人与深圳中理多次通过电子邮件等方式，相互沟通理货价格，与客户签署逐年涨价的理货合同，努力将理货价格推高至每标准箱12元的水平。从实际执行价格来看，2013年以来当事人与深圳中理的理货价格均呈逐年上涨态势。其中，至2016年当事人绝大多数客户理货价格基本提高至每标准箱12元左右的水平；深圳中理所有客户理货价格也基本提高至每标准箱12元的水平。</w:t>
      </w:r>
    </w:p>
    <w:p w:rsidR="009D181E" w:rsidRDefault="00BB0F27">
      <w:pPr>
        <w:spacing w:line="540" w:lineRule="exact"/>
        <w:ind w:firstLineChars="200" w:firstLine="640"/>
        <w:outlineLvl w:val="0"/>
        <w:rPr>
          <w:rFonts w:ascii="仿宋_GB2312" w:eastAsia="仿宋_GB2312"/>
          <w:sz w:val="32"/>
          <w:szCs w:val="32"/>
        </w:rPr>
      </w:pPr>
      <w:r w:rsidRPr="0032665C">
        <w:rPr>
          <w:rFonts w:ascii="仿宋_GB2312" w:eastAsia="仿宋_GB2312" w:hint="eastAsia"/>
          <w:sz w:val="32"/>
          <w:szCs w:val="32"/>
        </w:rPr>
        <w:t>上述事实由以下证据证实：</w:t>
      </w:r>
    </w:p>
    <w:p w:rsidR="009D181E" w:rsidRDefault="00BB0F27">
      <w:pPr>
        <w:spacing w:line="540" w:lineRule="exact"/>
        <w:ind w:firstLineChars="200" w:firstLine="640"/>
        <w:outlineLvl w:val="0"/>
        <w:rPr>
          <w:rFonts w:ascii="仿宋_GB2312" w:eastAsia="仿宋_GB2312"/>
          <w:sz w:val="32"/>
          <w:szCs w:val="32"/>
        </w:rPr>
      </w:pPr>
      <w:r w:rsidRPr="0032665C">
        <w:rPr>
          <w:rFonts w:ascii="仿宋_GB2312" w:eastAsia="仿宋_GB2312" w:hint="eastAsia"/>
          <w:sz w:val="32"/>
          <w:szCs w:val="32"/>
        </w:rPr>
        <w:t>第一组证据：当事人的《营业执照》、《港口经营许可证》和年度审计报告，证明当事人的主体资格和2016年度销售额。</w:t>
      </w:r>
    </w:p>
    <w:p w:rsidR="009D181E" w:rsidRDefault="00BB0F27">
      <w:pPr>
        <w:spacing w:line="540" w:lineRule="exact"/>
        <w:ind w:firstLineChars="200" w:firstLine="640"/>
        <w:outlineLvl w:val="0"/>
        <w:rPr>
          <w:rFonts w:ascii="仿宋_GB2312" w:eastAsia="仿宋_GB2312"/>
          <w:sz w:val="32"/>
          <w:szCs w:val="32"/>
        </w:rPr>
      </w:pPr>
      <w:r w:rsidRPr="0032665C">
        <w:rPr>
          <w:rFonts w:ascii="仿宋_GB2312" w:eastAsia="仿宋_GB2312" w:hint="eastAsia"/>
          <w:sz w:val="32"/>
          <w:szCs w:val="32"/>
        </w:rPr>
        <w:t>第二组证据：当事人的公司章程、对当事人和深圳中理相关工作人员的调查询问笔录，证明当事人和深圳中理之间具有竞争关系。</w:t>
      </w:r>
    </w:p>
    <w:p w:rsidR="009D181E" w:rsidRDefault="00BB0F27">
      <w:pPr>
        <w:spacing w:line="540" w:lineRule="exact"/>
        <w:ind w:firstLineChars="200" w:firstLine="640"/>
        <w:outlineLvl w:val="0"/>
        <w:rPr>
          <w:rFonts w:ascii="仿宋_GB2312" w:eastAsia="仿宋_GB2312"/>
          <w:sz w:val="32"/>
          <w:szCs w:val="32"/>
        </w:rPr>
      </w:pPr>
      <w:r w:rsidRPr="0032665C">
        <w:rPr>
          <w:rFonts w:ascii="仿宋_GB2312" w:eastAsia="仿宋_GB2312" w:hint="eastAsia"/>
          <w:sz w:val="32"/>
          <w:szCs w:val="32"/>
        </w:rPr>
        <w:t>第三组证据：当事人和深圳中理相关工作人员之间往来的电子邮件、当事人和深圳中理相关工作人员的调查询问笔录、当事人和深圳中理部分年度工作总结，证明当事人和深圳中理移客户、理货价格等进行沟通的事实。</w:t>
      </w:r>
    </w:p>
    <w:p w:rsidR="009D181E" w:rsidRDefault="00BB0F27">
      <w:pPr>
        <w:spacing w:line="540" w:lineRule="exact"/>
        <w:ind w:firstLineChars="200" w:firstLine="640"/>
        <w:outlineLvl w:val="0"/>
        <w:rPr>
          <w:rFonts w:ascii="仿宋_GB2312" w:eastAsia="仿宋_GB2312"/>
          <w:sz w:val="32"/>
          <w:szCs w:val="32"/>
        </w:rPr>
      </w:pPr>
      <w:r w:rsidRPr="0032665C">
        <w:rPr>
          <w:rFonts w:ascii="仿宋_GB2312" w:eastAsia="仿宋_GB2312" w:hint="eastAsia"/>
          <w:sz w:val="32"/>
          <w:szCs w:val="32"/>
        </w:rPr>
        <w:t>第四组证据：当事人与深圳中理签署的理货收入差额划转协议及有关明细账、记账凭证，证明当事人与深圳中理达成划分市场协议并进行收入划转的事实。</w:t>
      </w:r>
    </w:p>
    <w:p w:rsidR="009D181E" w:rsidRDefault="00BB0F27">
      <w:pPr>
        <w:spacing w:line="540" w:lineRule="exact"/>
        <w:ind w:firstLineChars="200" w:firstLine="640"/>
        <w:outlineLvl w:val="0"/>
        <w:rPr>
          <w:rFonts w:ascii="仿宋_GB2312" w:eastAsia="仿宋_GB2312"/>
          <w:sz w:val="32"/>
          <w:szCs w:val="32"/>
        </w:rPr>
      </w:pPr>
      <w:r w:rsidRPr="0032665C">
        <w:rPr>
          <w:rFonts w:ascii="仿宋_GB2312" w:eastAsia="仿宋_GB2312" w:hint="eastAsia"/>
          <w:sz w:val="32"/>
          <w:szCs w:val="32"/>
        </w:rPr>
        <w:lastRenderedPageBreak/>
        <w:t>第五组证据：当事人年度工作总结和客户合同费率一览表，证明2013年5月至2016年8月当事人理货价格与深圳中理理货价格上涨，以及2016年8月之后当事人与深圳中理停止有关行为的事实。</w:t>
      </w:r>
    </w:p>
    <w:p w:rsidR="009D181E" w:rsidRDefault="003A0A00">
      <w:pPr>
        <w:spacing w:line="540" w:lineRule="exact"/>
        <w:ind w:firstLineChars="200" w:firstLine="640"/>
        <w:outlineLvl w:val="0"/>
        <w:rPr>
          <w:rFonts w:ascii="黑体" w:eastAsia="黑体" w:hAnsi="黑体"/>
          <w:sz w:val="32"/>
          <w:szCs w:val="32"/>
        </w:rPr>
      </w:pPr>
      <w:r w:rsidRPr="003A0A00">
        <w:rPr>
          <w:rFonts w:ascii="黑体" w:eastAsia="黑体" w:hAnsi="黑体" w:hint="eastAsia"/>
          <w:sz w:val="32"/>
          <w:szCs w:val="32"/>
        </w:rPr>
        <w:t>二、当事人陈述、申辩</w:t>
      </w:r>
      <w:r>
        <w:rPr>
          <w:rFonts w:ascii="黑体" w:eastAsia="黑体" w:hAnsi="黑体" w:hint="eastAsia"/>
          <w:sz w:val="32"/>
          <w:szCs w:val="32"/>
        </w:rPr>
        <w:t>意见</w:t>
      </w:r>
      <w:r w:rsidRPr="003A0A00">
        <w:rPr>
          <w:rFonts w:ascii="黑体" w:eastAsia="黑体" w:hAnsi="黑体" w:hint="eastAsia"/>
          <w:sz w:val="32"/>
          <w:szCs w:val="32"/>
        </w:rPr>
        <w:t>和本机关复核</w:t>
      </w:r>
      <w:r>
        <w:rPr>
          <w:rFonts w:ascii="黑体" w:eastAsia="黑体" w:hAnsi="黑体" w:hint="eastAsia"/>
          <w:sz w:val="32"/>
          <w:szCs w:val="32"/>
        </w:rPr>
        <w:t>意见</w:t>
      </w:r>
    </w:p>
    <w:p w:rsidR="009D181E" w:rsidRPr="00895A83" w:rsidRDefault="000E1B63">
      <w:pPr>
        <w:spacing w:line="540" w:lineRule="exact"/>
        <w:ind w:firstLineChars="200" w:firstLine="640"/>
        <w:outlineLvl w:val="0"/>
        <w:rPr>
          <w:rFonts w:ascii="楷体_GB2312" w:eastAsia="楷体_GB2312"/>
          <w:sz w:val="32"/>
          <w:szCs w:val="32"/>
        </w:rPr>
      </w:pPr>
      <w:r w:rsidRPr="00895A83">
        <w:rPr>
          <w:rFonts w:ascii="楷体_GB2312" w:eastAsia="楷体_GB2312" w:hint="eastAsia"/>
          <w:sz w:val="32"/>
          <w:szCs w:val="32"/>
        </w:rPr>
        <w:t>（一）当事人陈述、申辩意见</w:t>
      </w:r>
    </w:p>
    <w:p w:rsidR="009D181E" w:rsidRDefault="00161E3E">
      <w:pPr>
        <w:spacing w:line="540" w:lineRule="exact"/>
        <w:ind w:firstLineChars="200" w:firstLine="640"/>
        <w:outlineLvl w:val="0"/>
        <w:rPr>
          <w:rFonts w:ascii="仿宋_GB2312" w:eastAsia="仿宋_GB2312"/>
          <w:sz w:val="32"/>
          <w:szCs w:val="32"/>
        </w:rPr>
      </w:pPr>
      <w:r>
        <w:rPr>
          <w:rFonts w:ascii="仿宋_GB2312" w:eastAsia="仿宋_GB2312" w:hint="eastAsia"/>
          <w:sz w:val="32"/>
          <w:szCs w:val="32"/>
        </w:rPr>
        <w:t>当事人</w:t>
      </w:r>
      <w:r w:rsidR="00BE755C">
        <w:rPr>
          <w:rFonts w:ascii="仿宋_GB2312" w:eastAsia="仿宋_GB2312" w:hint="eastAsia"/>
          <w:sz w:val="32"/>
          <w:szCs w:val="32"/>
        </w:rPr>
        <w:t>提出</w:t>
      </w:r>
      <w:r>
        <w:rPr>
          <w:rFonts w:ascii="仿宋_GB2312" w:eastAsia="仿宋_GB2312" w:hint="eastAsia"/>
          <w:sz w:val="32"/>
          <w:szCs w:val="32"/>
        </w:rPr>
        <w:t>，</w:t>
      </w:r>
      <w:bookmarkStart w:id="1" w:name="_Hlk518545585"/>
      <w:r w:rsidR="00D267AB">
        <w:rPr>
          <w:rFonts w:ascii="仿宋_GB2312" w:eastAsia="仿宋_GB2312" w:hint="eastAsia"/>
          <w:sz w:val="32"/>
          <w:szCs w:val="32"/>
        </w:rPr>
        <w:t>原交通部于1993年和1994年先后颁发《航行国际航线船舶及外贸进出口货物理货费收规则》（交财发〔1993〕272号）和《关于调整航行国际航线船舶理货费、救捞费、代理费的通知》（交财发〔1994〕16号），制定了理货费收标准。</w:t>
      </w:r>
      <w:r w:rsidRPr="00161E3E">
        <w:rPr>
          <w:rFonts w:ascii="仿宋_GB2312" w:eastAsia="仿宋_GB2312" w:hint="eastAsia"/>
          <w:sz w:val="32"/>
          <w:szCs w:val="32"/>
        </w:rPr>
        <w:t>2017年</w:t>
      </w:r>
      <w:r w:rsidR="00D267AB">
        <w:rPr>
          <w:rFonts w:ascii="仿宋_GB2312" w:eastAsia="仿宋_GB2312" w:hint="eastAsia"/>
          <w:sz w:val="32"/>
          <w:szCs w:val="32"/>
        </w:rPr>
        <w:t>7月，</w:t>
      </w:r>
      <w:r w:rsidRPr="00161E3E">
        <w:rPr>
          <w:rFonts w:ascii="仿宋_GB2312" w:eastAsia="仿宋_GB2312" w:hint="eastAsia"/>
          <w:sz w:val="32"/>
          <w:szCs w:val="32"/>
        </w:rPr>
        <w:t>交通运输部</w:t>
      </w:r>
      <w:r w:rsidR="00D267AB">
        <w:rPr>
          <w:rFonts w:ascii="仿宋_GB2312" w:eastAsia="仿宋_GB2312" w:hint="eastAsia"/>
          <w:sz w:val="32"/>
          <w:szCs w:val="32"/>
        </w:rPr>
        <w:t>、</w:t>
      </w:r>
      <w:r w:rsidRPr="00161E3E">
        <w:rPr>
          <w:rFonts w:ascii="仿宋_GB2312" w:eastAsia="仿宋_GB2312" w:hint="eastAsia"/>
          <w:sz w:val="32"/>
          <w:szCs w:val="32"/>
        </w:rPr>
        <w:t>国家</w:t>
      </w:r>
      <w:r w:rsidR="00D267AB">
        <w:rPr>
          <w:rFonts w:ascii="仿宋_GB2312" w:eastAsia="仿宋_GB2312" w:hint="eastAsia"/>
          <w:sz w:val="32"/>
          <w:szCs w:val="32"/>
        </w:rPr>
        <w:t>发展和改革委员会</w:t>
      </w:r>
      <w:r w:rsidR="00D61C65">
        <w:rPr>
          <w:rFonts w:ascii="仿宋_GB2312" w:eastAsia="仿宋_GB2312" w:hint="eastAsia"/>
          <w:sz w:val="32"/>
          <w:szCs w:val="32"/>
        </w:rPr>
        <w:t>发布</w:t>
      </w:r>
      <w:r w:rsidRPr="00161E3E">
        <w:rPr>
          <w:rFonts w:ascii="仿宋_GB2312" w:eastAsia="仿宋_GB2312" w:hint="eastAsia"/>
          <w:sz w:val="32"/>
          <w:szCs w:val="32"/>
        </w:rPr>
        <w:t>《关于印发&lt;港口收费计费办法&gt;</w:t>
      </w:r>
      <w:r>
        <w:rPr>
          <w:rFonts w:ascii="仿宋_GB2312" w:eastAsia="仿宋_GB2312" w:hint="eastAsia"/>
          <w:sz w:val="32"/>
          <w:szCs w:val="32"/>
        </w:rPr>
        <w:t>的通知》</w:t>
      </w:r>
      <w:r w:rsidR="00D267AB">
        <w:rPr>
          <w:rFonts w:ascii="仿宋_GB2312" w:eastAsia="仿宋_GB2312" w:hint="eastAsia"/>
          <w:sz w:val="32"/>
          <w:szCs w:val="32"/>
        </w:rPr>
        <w:t>（交水发〔2017〕104号）</w:t>
      </w:r>
      <w:r>
        <w:rPr>
          <w:rFonts w:ascii="仿宋_GB2312" w:eastAsia="仿宋_GB2312" w:hint="eastAsia"/>
          <w:sz w:val="32"/>
          <w:szCs w:val="32"/>
        </w:rPr>
        <w:t>，</w:t>
      </w:r>
      <w:r w:rsidR="00D267AB">
        <w:rPr>
          <w:rFonts w:ascii="仿宋_GB2312" w:eastAsia="仿宋_GB2312" w:hint="eastAsia"/>
          <w:sz w:val="32"/>
          <w:szCs w:val="32"/>
        </w:rPr>
        <w:t>确定自2017年9月15日起，理货服务费实行市场调节价。因此，2017年9月</w:t>
      </w:r>
      <w:r w:rsidR="00D61C65">
        <w:rPr>
          <w:rFonts w:ascii="仿宋_GB2312" w:eastAsia="仿宋_GB2312" w:hint="eastAsia"/>
          <w:sz w:val="32"/>
          <w:szCs w:val="32"/>
        </w:rPr>
        <w:t>15日</w:t>
      </w:r>
      <w:r w:rsidR="00D267AB">
        <w:rPr>
          <w:rFonts w:ascii="仿宋_GB2312" w:eastAsia="仿宋_GB2312" w:hint="eastAsia"/>
          <w:sz w:val="32"/>
          <w:szCs w:val="32"/>
        </w:rPr>
        <w:t>之前，</w:t>
      </w:r>
      <w:r>
        <w:rPr>
          <w:rFonts w:ascii="仿宋_GB2312" w:eastAsia="仿宋_GB2312" w:hint="eastAsia"/>
          <w:sz w:val="32"/>
          <w:szCs w:val="32"/>
        </w:rPr>
        <w:t>理货</w:t>
      </w:r>
      <w:r w:rsidR="00D61C65">
        <w:rPr>
          <w:rFonts w:ascii="仿宋_GB2312" w:eastAsia="仿宋_GB2312" w:hint="eastAsia"/>
          <w:sz w:val="32"/>
          <w:szCs w:val="32"/>
        </w:rPr>
        <w:t>服务费</w:t>
      </w:r>
      <w:r>
        <w:rPr>
          <w:rFonts w:ascii="仿宋_GB2312" w:eastAsia="仿宋_GB2312" w:hint="eastAsia"/>
          <w:sz w:val="32"/>
          <w:szCs w:val="32"/>
        </w:rPr>
        <w:t>实行政府定价。</w:t>
      </w:r>
      <w:bookmarkEnd w:id="1"/>
      <w:r>
        <w:rPr>
          <w:rFonts w:ascii="仿宋_GB2312" w:eastAsia="仿宋_GB2312" w:hint="eastAsia"/>
          <w:sz w:val="32"/>
          <w:szCs w:val="32"/>
        </w:rPr>
        <w:t>当事人</w:t>
      </w:r>
      <w:r w:rsidR="00D61C65">
        <w:rPr>
          <w:rFonts w:ascii="仿宋_GB2312" w:eastAsia="仿宋_GB2312" w:hint="eastAsia"/>
          <w:sz w:val="32"/>
          <w:szCs w:val="32"/>
        </w:rPr>
        <w:t>对理货价格进行调整，是落实政府定价的有关要求，并未违反《中华人民共和国反垄断法》的有关规定。</w:t>
      </w:r>
    </w:p>
    <w:p w:rsidR="009D181E" w:rsidRPr="00895A83" w:rsidRDefault="000E1B63">
      <w:pPr>
        <w:spacing w:line="540" w:lineRule="exact"/>
        <w:ind w:firstLineChars="200" w:firstLine="640"/>
        <w:outlineLvl w:val="0"/>
        <w:rPr>
          <w:rFonts w:ascii="楷体_GB2312" w:eastAsia="楷体_GB2312"/>
          <w:sz w:val="32"/>
          <w:szCs w:val="32"/>
        </w:rPr>
      </w:pPr>
      <w:r w:rsidRPr="00895A83">
        <w:rPr>
          <w:rFonts w:ascii="楷体_GB2312" w:eastAsia="楷体_GB2312" w:hint="eastAsia"/>
          <w:sz w:val="32"/>
          <w:szCs w:val="32"/>
        </w:rPr>
        <w:t>（二）本机关复核意见</w:t>
      </w:r>
    </w:p>
    <w:p w:rsidR="009D181E" w:rsidRDefault="00161E3E">
      <w:pPr>
        <w:spacing w:line="540" w:lineRule="exact"/>
        <w:ind w:firstLineChars="200" w:firstLine="640"/>
        <w:outlineLvl w:val="0"/>
        <w:rPr>
          <w:rFonts w:ascii="仿宋_GB2312" w:eastAsia="仿宋_GB2312"/>
          <w:sz w:val="32"/>
          <w:szCs w:val="32"/>
        </w:rPr>
      </w:pPr>
      <w:r>
        <w:rPr>
          <w:rFonts w:ascii="仿宋_GB2312" w:eastAsia="仿宋_GB2312" w:hint="eastAsia"/>
          <w:sz w:val="32"/>
          <w:szCs w:val="32"/>
        </w:rPr>
        <w:t>本机关</w:t>
      </w:r>
      <w:r w:rsidR="00885F5D">
        <w:rPr>
          <w:rFonts w:ascii="仿宋_GB2312" w:eastAsia="仿宋_GB2312" w:hint="eastAsia"/>
          <w:sz w:val="32"/>
          <w:szCs w:val="32"/>
        </w:rPr>
        <w:t>经研究</w:t>
      </w:r>
      <w:r>
        <w:rPr>
          <w:rFonts w:ascii="仿宋_GB2312" w:eastAsia="仿宋_GB2312" w:hint="eastAsia"/>
          <w:sz w:val="32"/>
          <w:szCs w:val="32"/>
        </w:rPr>
        <w:t>认为</w:t>
      </w:r>
      <w:r w:rsidR="00BE755C">
        <w:rPr>
          <w:rFonts w:ascii="仿宋_GB2312" w:eastAsia="仿宋_GB2312" w:hint="eastAsia"/>
          <w:sz w:val="32"/>
          <w:szCs w:val="32"/>
        </w:rPr>
        <w:t>，根据</w:t>
      </w:r>
      <w:r>
        <w:rPr>
          <w:rFonts w:ascii="仿宋_GB2312" w:eastAsia="仿宋_GB2312" w:hint="eastAsia"/>
          <w:sz w:val="32"/>
          <w:szCs w:val="32"/>
        </w:rPr>
        <w:t>1993年</w:t>
      </w:r>
      <w:r w:rsidR="00BE755C">
        <w:rPr>
          <w:rFonts w:ascii="仿宋_GB2312" w:eastAsia="仿宋_GB2312" w:hint="eastAsia"/>
          <w:sz w:val="32"/>
          <w:szCs w:val="32"/>
        </w:rPr>
        <w:t>原</w:t>
      </w:r>
      <w:r>
        <w:rPr>
          <w:rFonts w:ascii="仿宋_GB2312" w:eastAsia="仿宋_GB2312" w:hint="eastAsia"/>
          <w:sz w:val="32"/>
          <w:szCs w:val="32"/>
        </w:rPr>
        <w:t>交通部颁布的《航行国际航线船舶及外贸进出口货物理货费收规则》第八条规定，理货业务收费标准可在费率表规定费率的20%的幅度内上下浮动</w:t>
      </w:r>
      <w:r w:rsidR="00BE755C">
        <w:rPr>
          <w:rFonts w:ascii="仿宋_GB2312" w:eastAsia="仿宋_GB2312" w:hint="eastAsia"/>
          <w:sz w:val="32"/>
          <w:szCs w:val="32"/>
        </w:rPr>
        <w:t>，此时理货价格属于政府指导价性质。</w:t>
      </w:r>
      <w:r>
        <w:rPr>
          <w:rFonts w:ascii="仿宋_GB2312" w:eastAsia="仿宋_GB2312" w:hint="eastAsia"/>
          <w:sz w:val="32"/>
          <w:szCs w:val="32"/>
        </w:rPr>
        <w:t>2014年</w:t>
      </w:r>
      <w:r w:rsidR="00BE755C">
        <w:rPr>
          <w:rFonts w:ascii="仿宋_GB2312" w:eastAsia="仿宋_GB2312" w:hint="eastAsia"/>
          <w:sz w:val="32"/>
          <w:szCs w:val="32"/>
        </w:rPr>
        <w:t>12月8日，交通运输部作出《关于废止37件交通运输规章的决定》（交通运输部令2014年第17号），废止了上述理货费收规则，此后理货价格即属于市场调节价。无论理货价格属</w:t>
      </w:r>
      <w:r w:rsidR="00BE755C">
        <w:rPr>
          <w:rFonts w:ascii="仿宋_GB2312" w:eastAsia="仿宋_GB2312" w:hint="eastAsia"/>
          <w:sz w:val="32"/>
          <w:szCs w:val="32"/>
        </w:rPr>
        <w:lastRenderedPageBreak/>
        <w:t>于政府指导价还是市场调节价，经营者均应当按照</w:t>
      </w:r>
      <w:r w:rsidR="000E1B63" w:rsidRPr="00895A83">
        <w:rPr>
          <w:rFonts w:ascii="仿宋_GB2312" w:eastAsia="仿宋_GB2312" w:hint="eastAsia"/>
          <w:sz w:val="32"/>
          <w:szCs w:val="32"/>
        </w:rPr>
        <w:t>公平、合法和诚实信用的原则</w:t>
      </w:r>
      <w:r w:rsidR="00BE755C">
        <w:rPr>
          <w:rFonts w:ascii="仿宋_GB2312" w:eastAsia="仿宋_GB2312" w:hint="eastAsia"/>
          <w:sz w:val="32"/>
          <w:szCs w:val="32"/>
        </w:rPr>
        <w:t>，依据自身</w:t>
      </w:r>
      <w:r w:rsidR="000E1B63" w:rsidRPr="00895A83">
        <w:rPr>
          <w:rFonts w:ascii="仿宋_GB2312" w:eastAsia="仿宋_GB2312" w:hint="eastAsia"/>
          <w:sz w:val="32"/>
          <w:szCs w:val="32"/>
        </w:rPr>
        <w:t>生产经营成本和市场供求状况</w:t>
      </w:r>
      <w:r w:rsidR="00BE755C">
        <w:rPr>
          <w:rFonts w:ascii="仿宋_GB2312" w:eastAsia="仿宋_GB2312" w:hint="eastAsia"/>
          <w:sz w:val="32"/>
          <w:szCs w:val="32"/>
        </w:rPr>
        <w:t>，自主制定收费标准。当事人与深圳中理相互沟通，联合推高理货</w:t>
      </w:r>
      <w:r w:rsidR="00885F5D">
        <w:rPr>
          <w:rFonts w:ascii="仿宋_GB2312" w:eastAsia="仿宋_GB2312" w:hint="eastAsia"/>
          <w:sz w:val="32"/>
          <w:szCs w:val="32"/>
        </w:rPr>
        <w:t>市场价格的做法</w:t>
      </w:r>
      <w:r w:rsidR="00BE755C">
        <w:rPr>
          <w:rFonts w:ascii="仿宋_GB2312" w:eastAsia="仿宋_GB2312" w:hint="eastAsia"/>
          <w:sz w:val="32"/>
          <w:szCs w:val="32"/>
        </w:rPr>
        <w:t>，</w:t>
      </w:r>
      <w:r w:rsidR="00885F5D">
        <w:rPr>
          <w:rFonts w:ascii="仿宋_GB2312" w:eastAsia="仿宋_GB2312" w:hint="eastAsia"/>
          <w:sz w:val="32"/>
          <w:szCs w:val="32"/>
        </w:rPr>
        <w:t>违反了经营者自主定价的有关要求，</w:t>
      </w:r>
      <w:r w:rsidR="00BE755C">
        <w:rPr>
          <w:rFonts w:ascii="仿宋_GB2312" w:eastAsia="仿宋_GB2312" w:hint="eastAsia"/>
          <w:sz w:val="32"/>
          <w:szCs w:val="32"/>
        </w:rPr>
        <w:t>排除和限制了市场竞争</w:t>
      </w:r>
      <w:r w:rsidR="00885F5D">
        <w:rPr>
          <w:rFonts w:ascii="仿宋_GB2312" w:eastAsia="仿宋_GB2312" w:hint="eastAsia"/>
          <w:sz w:val="32"/>
          <w:szCs w:val="32"/>
        </w:rPr>
        <w:t>。因此，对</w:t>
      </w:r>
      <w:r>
        <w:rPr>
          <w:rFonts w:ascii="仿宋_GB2312" w:eastAsia="仿宋_GB2312" w:hint="eastAsia"/>
          <w:sz w:val="32"/>
          <w:szCs w:val="32"/>
        </w:rPr>
        <w:t>当事人提出的陈述、申辩意见</w:t>
      </w:r>
      <w:r w:rsidR="00885F5D">
        <w:rPr>
          <w:rFonts w:ascii="仿宋_GB2312" w:eastAsia="仿宋_GB2312" w:hint="eastAsia"/>
          <w:sz w:val="32"/>
          <w:szCs w:val="32"/>
        </w:rPr>
        <w:t>，</w:t>
      </w:r>
      <w:r>
        <w:rPr>
          <w:rFonts w:ascii="仿宋_GB2312" w:eastAsia="仿宋_GB2312" w:hint="eastAsia"/>
          <w:sz w:val="32"/>
          <w:szCs w:val="32"/>
        </w:rPr>
        <w:t>不予采纳。</w:t>
      </w:r>
    </w:p>
    <w:p w:rsidR="00155DCF" w:rsidRPr="00B663AD" w:rsidRDefault="00155DCF" w:rsidP="00155DCF">
      <w:pPr>
        <w:spacing w:line="540" w:lineRule="exact"/>
        <w:ind w:firstLineChars="200" w:firstLine="640"/>
        <w:outlineLvl w:val="0"/>
        <w:rPr>
          <w:rFonts w:ascii="黑体" w:eastAsia="黑体" w:hAnsi="黑体"/>
          <w:sz w:val="32"/>
          <w:szCs w:val="32"/>
        </w:rPr>
      </w:pPr>
      <w:r>
        <w:rPr>
          <w:rFonts w:ascii="黑体" w:eastAsia="黑体" w:hAnsi="黑体" w:hint="eastAsia"/>
          <w:sz w:val="32"/>
          <w:szCs w:val="32"/>
        </w:rPr>
        <w:t>三</w:t>
      </w:r>
      <w:r w:rsidRPr="00D717B7">
        <w:rPr>
          <w:rFonts w:ascii="黑体" w:eastAsia="黑体" w:hAnsi="黑体" w:hint="eastAsia"/>
          <w:sz w:val="32"/>
          <w:szCs w:val="32"/>
        </w:rPr>
        <w:t>、</w:t>
      </w:r>
      <w:r>
        <w:rPr>
          <w:rFonts w:ascii="黑体" w:eastAsia="黑体" w:hAnsi="黑体" w:hint="eastAsia"/>
          <w:sz w:val="32"/>
          <w:szCs w:val="32"/>
        </w:rPr>
        <w:t>本机关处理决定、理由及依据</w:t>
      </w:r>
    </w:p>
    <w:p w:rsidR="009D181E" w:rsidRDefault="00BB0F27">
      <w:pPr>
        <w:spacing w:line="540" w:lineRule="exact"/>
        <w:ind w:firstLineChars="200" w:firstLine="640"/>
        <w:outlineLvl w:val="0"/>
        <w:rPr>
          <w:rFonts w:ascii="仿宋_GB2312" w:eastAsia="仿宋_GB2312"/>
          <w:sz w:val="32"/>
          <w:szCs w:val="32"/>
        </w:rPr>
      </w:pPr>
      <w:r w:rsidRPr="0032665C">
        <w:rPr>
          <w:rFonts w:ascii="仿宋_GB2312" w:eastAsia="仿宋_GB2312" w:hint="eastAsia"/>
          <w:sz w:val="32"/>
          <w:szCs w:val="32"/>
        </w:rPr>
        <w:t>本机关认定，当事人与深圳中理作为具有竞争关系的经营者，于2013年5月至2016年8月通过价格协调的方式进行客户转移，并每年对超出市场划分部分收入进行划转，排除和限制了当事人与深圳中</w:t>
      </w:r>
      <w:proofErr w:type="gramStart"/>
      <w:r w:rsidRPr="0032665C">
        <w:rPr>
          <w:rFonts w:ascii="仿宋_GB2312" w:eastAsia="仿宋_GB2312" w:hint="eastAsia"/>
          <w:sz w:val="32"/>
          <w:szCs w:val="32"/>
        </w:rPr>
        <w:t>理之间</w:t>
      </w:r>
      <w:proofErr w:type="gramEnd"/>
      <w:r w:rsidRPr="0032665C">
        <w:rPr>
          <w:rFonts w:ascii="仿宋_GB2312" w:eastAsia="仿宋_GB2312" w:hint="eastAsia"/>
          <w:sz w:val="32"/>
          <w:szCs w:val="32"/>
        </w:rPr>
        <w:t>的竞争，违反《中华人民共和国反垄断法》第十三条第一款第（三）项的规定，属于达成并实施“分割销售市场”垄断协议的行为；当事人与深圳中理相互交换理货价格信息，共同推高深圳港西部港区理货市场价格，限制了当事人与深圳中</w:t>
      </w:r>
      <w:proofErr w:type="gramStart"/>
      <w:r w:rsidRPr="0032665C">
        <w:rPr>
          <w:rFonts w:ascii="仿宋_GB2312" w:eastAsia="仿宋_GB2312" w:hint="eastAsia"/>
          <w:sz w:val="32"/>
          <w:szCs w:val="32"/>
        </w:rPr>
        <w:t>理之间</w:t>
      </w:r>
      <w:proofErr w:type="gramEnd"/>
      <w:r w:rsidRPr="0032665C">
        <w:rPr>
          <w:rFonts w:ascii="仿宋_GB2312" w:eastAsia="仿宋_GB2312" w:hint="eastAsia"/>
          <w:sz w:val="32"/>
          <w:szCs w:val="32"/>
        </w:rPr>
        <w:t>的价格竞争，违反《中华人民共和国反垄断法》第十三条第一款第（一）项的规定，属于达成并实施“固定或者变更商品价格”垄断协议的行为。</w:t>
      </w:r>
    </w:p>
    <w:p w:rsidR="009D181E" w:rsidRDefault="00885F5D">
      <w:pPr>
        <w:spacing w:line="540" w:lineRule="exact"/>
        <w:ind w:firstLineChars="200" w:firstLine="640"/>
        <w:outlineLvl w:val="0"/>
        <w:rPr>
          <w:rFonts w:ascii="仿宋_GB2312" w:eastAsia="仿宋_GB2312"/>
          <w:sz w:val="32"/>
          <w:szCs w:val="32"/>
        </w:rPr>
      </w:pPr>
      <w:r>
        <w:rPr>
          <w:rFonts w:ascii="仿宋_GB2312" w:eastAsia="仿宋_GB2312" w:hint="eastAsia"/>
          <w:sz w:val="32"/>
          <w:szCs w:val="32"/>
        </w:rPr>
        <w:t>考虑到当事人已于2016年8月主动停止了有关违法行为，</w:t>
      </w:r>
      <w:r w:rsidR="00BB0F27" w:rsidRPr="0032665C">
        <w:rPr>
          <w:rFonts w:ascii="仿宋_GB2312" w:eastAsia="仿宋_GB2312" w:hint="eastAsia"/>
          <w:sz w:val="32"/>
          <w:szCs w:val="32"/>
        </w:rPr>
        <w:t>依据《中华人民共和国反垄断法》第四十六条</w:t>
      </w:r>
      <w:r>
        <w:rPr>
          <w:rFonts w:ascii="仿宋_GB2312" w:eastAsia="仿宋_GB2312" w:hint="eastAsia"/>
          <w:sz w:val="32"/>
          <w:szCs w:val="32"/>
        </w:rPr>
        <w:t>第一款和</w:t>
      </w:r>
      <w:r w:rsidR="00BB0F27" w:rsidRPr="0032665C">
        <w:rPr>
          <w:rFonts w:ascii="仿宋_GB2312" w:eastAsia="仿宋_GB2312" w:hint="eastAsia"/>
          <w:sz w:val="32"/>
          <w:szCs w:val="32"/>
        </w:rPr>
        <w:t>第四十九条</w:t>
      </w:r>
      <w:r>
        <w:rPr>
          <w:rFonts w:ascii="仿宋_GB2312" w:eastAsia="仿宋_GB2312" w:hint="eastAsia"/>
          <w:sz w:val="32"/>
          <w:szCs w:val="32"/>
        </w:rPr>
        <w:t>的规定，本机关决定对当事人处上一年度</w:t>
      </w:r>
      <w:r w:rsidR="00BB0F27" w:rsidRPr="0032665C">
        <w:rPr>
          <w:rFonts w:ascii="仿宋_GB2312" w:eastAsia="仿宋_GB2312" w:hint="eastAsia"/>
          <w:sz w:val="32"/>
          <w:szCs w:val="32"/>
        </w:rPr>
        <w:t>相关销售额4%的罚款，计1,149,052元。</w:t>
      </w:r>
    </w:p>
    <w:p w:rsidR="009D181E" w:rsidRDefault="003A0A00">
      <w:pPr>
        <w:spacing w:line="540" w:lineRule="exact"/>
        <w:ind w:firstLineChars="200" w:firstLine="640"/>
        <w:outlineLvl w:val="0"/>
        <w:rPr>
          <w:rFonts w:ascii="仿宋_GB2312" w:eastAsia="仿宋_GB2312"/>
          <w:sz w:val="32"/>
          <w:szCs w:val="32"/>
        </w:rPr>
      </w:pPr>
      <w:r w:rsidRPr="003A0A00">
        <w:rPr>
          <w:rFonts w:ascii="仿宋_GB2312" w:eastAsia="仿宋_GB2312" w:hint="eastAsia"/>
          <w:sz w:val="32"/>
          <w:szCs w:val="32"/>
        </w:rPr>
        <w:t>依据《中华人民共和国行政处罚法》第四十六条第三款规定，当事人应当自收到本行政处罚决定书之日起十五日内，根据本行政处罚决定书，携缴款码到12家中央财政非税收</w:t>
      </w:r>
      <w:r w:rsidRPr="003A0A00">
        <w:rPr>
          <w:rFonts w:ascii="仿宋_GB2312" w:eastAsia="仿宋_GB2312" w:hint="eastAsia"/>
          <w:sz w:val="32"/>
          <w:szCs w:val="32"/>
        </w:rPr>
        <w:lastRenderedPageBreak/>
        <w:t>入收缴代理银行（工、农、中、建、交、中信、光大、招商、邮储、华夏、平安、兴业）任一银行网点或者网上银行缴纳罚款。缴款码：</w:t>
      </w:r>
      <w:r w:rsidR="00FE7DEC" w:rsidRPr="00FE7DEC">
        <w:rPr>
          <w:rFonts w:ascii="仿宋_GB2312" w:eastAsia="仿宋_GB2312"/>
          <w:sz w:val="32"/>
          <w:szCs w:val="32"/>
        </w:rPr>
        <w:t>0000 0018 0136 0087</w:t>
      </w:r>
      <w:r w:rsidRPr="003A0A00">
        <w:rPr>
          <w:rFonts w:ascii="仿宋_GB2312" w:eastAsia="仿宋_GB2312" w:hint="eastAsia"/>
          <w:sz w:val="32"/>
          <w:szCs w:val="32"/>
        </w:rPr>
        <w:t>。</w:t>
      </w:r>
    </w:p>
    <w:p w:rsidR="009D181E" w:rsidRDefault="003A0A00">
      <w:pPr>
        <w:spacing w:line="540" w:lineRule="exact"/>
        <w:ind w:firstLineChars="200" w:firstLine="640"/>
        <w:outlineLvl w:val="0"/>
        <w:rPr>
          <w:rFonts w:ascii="仿宋_GB2312" w:eastAsia="仿宋_GB2312"/>
          <w:sz w:val="32"/>
          <w:szCs w:val="32"/>
        </w:rPr>
      </w:pPr>
      <w:r w:rsidRPr="003A0A00">
        <w:rPr>
          <w:rFonts w:ascii="仿宋_GB2312" w:eastAsia="仿宋_GB2312" w:hint="eastAsia"/>
          <w:sz w:val="32"/>
          <w:szCs w:val="32"/>
        </w:rPr>
        <w:t>依据《中华人民共和国行政处罚法》第五十一条第（一）项和第（三）项规定，当事人到期不缴纳罚款的，每日按罚款数额的3%加处罚款，同时本机关可以申请人民法院强制执行。</w:t>
      </w:r>
    </w:p>
    <w:p w:rsidR="009D181E" w:rsidRDefault="003A0A00">
      <w:pPr>
        <w:spacing w:line="540" w:lineRule="exact"/>
        <w:ind w:firstLineChars="200" w:firstLine="640"/>
        <w:outlineLvl w:val="0"/>
        <w:rPr>
          <w:rFonts w:ascii="仿宋_GB2312" w:eastAsia="仿宋_GB2312"/>
          <w:sz w:val="32"/>
          <w:szCs w:val="32"/>
        </w:rPr>
      </w:pPr>
      <w:r w:rsidRPr="003A0A00">
        <w:rPr>
          <w:rFonts w:ascii="仿宋_GB2312" w:eastAsia="仿宋_GB2312" w:hint="eastAsia"/>
          <w:sz w:val="32"/>
          <w:szCs w:val="32"/>
        </w:rPr>
        <w:t>当事人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w:t>
      </w:r>
    </w:p>
    <w:p w:rsidR="009D181E" w:rsidRDefault="009D181E">
      <w:pPr>
        <w:spacing w:line="540" w:lineRule="exact"/>
        <w:ind w:firstLineChars="200" w:firstLine="640"/>
        <w:outlineLvl w:val="0"/>
        <w:rPr>
          <w:rFonts w:ascii="仿宋_GB2312" w:eastAsia="仿宋_GB2312"/>
          <w:sz w:val="32"/>
          <w:szCs w:val="32"/>
        </w:rPr>
      </w:pPr>
    </w:p>
    <w:p w:rsidR="009D181E" w:rsidRDefault="009D181E">
      <w:pPr>
        <w:spacing w:line="540" w:lineRule="exact"/>
        <w:ind w:firstLineChars="200" w:firstLine="640"/>
        <w:outlineLvl w:val="0"/>
        <w:rPr>
          <w:rFonts w:ascii="仿宋_GB2312" w:eastAsia="仿宋_GB2312"/>
          <w:sz w:val="32"/>
          <w:szCs w:val="32"/>
        </w:rPr>
      </w:pPr>
    </w:p>
    <w:p w:rsidR="009D181E" w:rsidRDefault="009D181E">
      <w:pPr>
        <w:spacing w:line="540" w:lineRule="exact"/>
        <w:ind w:firstLineChars="200" w:firstLine="640"/>
        <w:outlineLvl w:val="0"/>
        <w:rPr>
          <w:rFonts w:ascii="仿宋_GB2312" w:eastAsia="仿宋_GB2312"/>
          <w:sz w:val="32"/>
          <w:szCs w:val="32"/>
        </w:rPr>
      </w:pPr>
    </w:p>
    <w:p w:rsidR="003F69F5" w:rsidRDefault="003A0A00" w:rsidP="00895A83">
      <w:pPr>
        <w:snapToGrid w:val="0"/>
        <w:spacing w:line="540" w:lineRule="exact"/>
        <w:ind w:firstLineChars="1535" w:firstLine="4912"/>
        <w:rPr>
          <w:rFonts w:ascii="仿宋_GB2312" w:eastAsia="仿宋_GB2312"/>
          <w:sz w:val="32"/>
          <w:szCs w:val="32"/>
        </w:rPr>
      </w:pPr>
      <w:r>
        <w:rPr>
          <w:rFonts w:ascii="仿宋_GB2312" w:eastAsia="仿宋_GB2312" w:hint="eastAsia"/>
          <w:sz w:val="32"/>
          <w:szCs w:val="32"/>
        </w:rPr>
        <w:t>市场监管总局</w:t>
      </w:r>
    </w:p>
    <w:p w:rsidR="003F69F5" w:rsidRDefault="007F5CA6" w:rsidP="00895A83">
      <w:pPr>
        <w:snapToGrid w:val="0"/>
        <w:spacing w:line="540" w:lineRule="exact"/>
        <w:ind w:firstLineChars="1463" w:firstLine="4682"/>
        <w:rPr>
          <w:rFonts w:ascii="仿宋_GB2312" w:eastAsia="仿宋_GB2312"/>
          <w:sz w:val="32"/>
          <w:szCs w:val="32"/>
        </w:rPr>
      </w:pPr>
      <w:r>
        <w:rPr>
          <w:rFonts w:ascii="仿宋_GB2312" w:eastAsia="仿宋_GB2312" w:hint="eastAsia"/>
          <w:sz w:val="32"/>
          <w:szCs w:val="32"/>
        </w:rPr>
        <w:t xml:space="preserve"> </w:t>
      </w:r>
      <w:r w:rsidR="003A0A00">
        <w:rPr>
          <w:rFonts w:ascii="仿宋_GB2312" w:eastAsia="仿宋_GB2312" w:hint="eastAsia"/>
          <w:sz w:val="32"/>
          <w:szCs w:val="32"/>
        </w:rPr>
        <w:t>2018年7月</w:t>
      </w:r>
      <w:r>
        <w:rPr>
          <w:rFonts w:ascii="仿宋_GB2312" w:eastAsia="仿宋_GB2312" w:hint="eastAsia"/>
          <w:sz w:val="32"/>
          <w:szCs w:val="32"/>
        </w:rPr>
        <w:t>9</w:t>
      </w:r>
      <w:r w:rsidR="003A0A00">
        <w:rPr>
          <w:rFonts w:ascii="仿宋_GB2312" w:eastAsia="仿宋_GB2312" w:hint="eastAsia"/>
          <w:sz w:val="32"/>
          <w:szCs w:val="32"/>
        </w:rPr>
        <w:t>日</w:t>
      </w:r>
    </w:p>
    <w:p w:rsidR="005B797B" w:rsidRDefault="005B797B" w:rsidP="00895A83">
      <w:pPr>
        <w:spacing w:line="540" w:lineRule="exact"/>
      </w:pPr>
    </w:p>
    <w:sectPr w:rsidR="005B797B" w:rsidSect="00F12E5D">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EB1" w:rsidRDefault="00EF5EB1" w:rsidP="00F12E5D">
      <w:r>
        <w:separator/>
      </w:r>
    </w:p>
  </w:endnote>
  <w:endnote w:type="continuationSeparator" w:id="0">
    <w:p w:rsidR="00EF5EB1" w:rsidRDefault="00EF5EB1" w:rsidP="00F12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Times new rome">
    <w:altName w:val="Times New Roman"/>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9F2" w:rsidRDefault="000E1B63" w:rsidP="004B6FC4">
    <w:pPr>
      <w:pStyle w:val="a3"/>
      <w:framePr w:wrap="around" w:vAnchor="text" w:hAnchor="margin" w:xAlign="outside" w:y="1"/>
      <w:rPr>
        <w:rStyle w:val="a4"/>
      </w:rPr>
    </w:pPr>
    <w:r>
      <w:rPr>
        <w:rStyle w:val="a4"/>
      </w:rPr>
      <w:fldChar w:fldCharType="begin"/>
    </w:r>
    <w:r w:rsidR="00161E3E">
      <w:rPr>
        <w:rStyle w:val="a4"/>
      </w:rPr>
      <w:instrText xml:space="preserve">PAGE  </w:instrText>
    </w:r>
    <w:r>
      <w:rPr>
        <w:rStyle w:val="a4"/>
      </w:rPr>
      <w:fldChar w:fldCharType="end"/>
    </w:r>
  </w:p>
  <w:p w:rsidR="005C09F2" w:rsidRDefault="00EF5EB1" w:rsidP="00703F3B">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9F2" w:rsidRPr="00931A1F" w:rsidRDefault="00161E3E" w:rsidP="00703F3B">
    <w:pPr>
      <w:pStyle w:val="a3"/>
      <w:framePr w:wrap="around" w:vAnchor="text" w:hAnchor="margin" w:xAlign="outside" w:y="-84"/>
      <w:ind w:leftChars="150" w:left="315" w:rightChars="150" w:right="315"/>
      <w:rPr>
        <w:rStyle w:val="a4"/>
        <w:rFonts w:ascii="宋体" w:hAnsi="宋体"/>
        <w:sz w:val="28"/>
        <w:szCs w:val="28"/>
      </w:rPr>
    </w:pPr>
    <w:r w:rsidRPr="00931A1F">
      <w:rPr>
        <w:rStyle w:val="a4"/>
        <w:rFonts w:ascii="宋体" w:hAnsi="宋体" w:hint="eastAsia"/>
        <w:sz w:val="28"/>
        <w:szCs w:val="28"/>
      </w:rPr>
      <w:t xml:space="preserve">— </w:t>
    </w:r>
    <w:r w:rsidR="000E1B63" w:rsidRPr="00931A1F">
      <w:rPr>
        <w:rStyle w:val="a4"/>
        <w:rFonts w:ascii="宋体" w:hAnsi="宋体"/>
        <w:sz w:val="28"/>
        <w:szCs w:val="28"/>
      </w:rPr>
      <w:fldChar w:fldCharType="begin"/>
    </w:r>
    <w:r w:rsidRPr="00931A1F">
      <w:rPr>
        <w:rStyle w:val="a4"/>
        <w:rFonts w:ascii="宋体" w:hAnsi="宋体"/>
        <w:sz w:val="28"/>
        <w:szCs w:val="28"/>
      </w:rPr>
      <w:instrText xml:space="preserve">PAGE  </w:instrText>
    </w:r>
    <w:r w:rsidR="000E1B63" w:rsidRPr="00931A1F">
      <w:rPr>
        <w:rStyle w:val="a4"/>
        <w:rFonts w:ascii="宋体" w:hAnsi="宋体"/>
        <w:sz w:val="28"/>
        <w:szCs w:val="28"/>
      </w:rPr>
      <w:fldChar w:fldCharType="separate"/>
    </w:r>
    <w:r w:rsidR="00895A83">
      <w:rPr>
        <w:rStyle w:val="a4"/>
        <w:rFonts w:ascii="宋体" w:hAnsi="宋体"/>
        <w:noProof/>
        <w:sz w:val="28"/>
        <w:szCs w:val="28"/>
      </w:rPr>
      <w:t>6</w:t>
    </w:r>
    <w:r w:rsidR="000E1B63" w:rsidRPr="00931A1F">
      <w:rPr>
        <w:rStyle w:val="a4"/>
        <w:rFonts w:ascii="宋体" w:hAnsi="宋体"/>
        <w:sz w:val="28"/>
        <w:szCs w:val="28"/>
      </w:rPr>
      <w:fldChar w:fldCharType="end"/>
    </w:r>
    <w:r w:rsidRPr="00931A1F">
      <w:rPr>
        <w:rStyle w:val="a4"/>
        <w:rFonts w:ascii="宋体" w:hAnsi="宋体" w:hint="eastAsia"/>
        <w:sz w:val="28"/>
        <w:szCs w:val="28"/>
      </w:rPr>
      <w:t xml:space="preserve"> —</w:t>
    </w:r>
  </w:p>
  <w:p w:rsidR="005C09F2" w:rsidRDefault="00EF5EB1" w:rsidP="00703F3B">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EB1" w:rsidRDefault="00EF5EB1" w:rsidP="00F12E5D">
      <w:r>
        <w:separator/>
      </w:r>
    </w:p>
  </w:footnote>
  <w:footnote w:type="continuationSeparator" w:id="0">
    <w:p w:rsidR="00EF5EB1" w:rsidRDefault="00EF5EB1" w:rsidP="00F12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0F27"/>
    <w:rsid w:val="00011593"/>
    <w:rsid w:val="000A4C32"/>
    <w:rsid w:val="000E1B63"/>
    <w:rsid w:val="00155DCF"/>
    <w:rsid w:val="00161E3E"/>
    <w:rsid w:val="00250D25"/>
    <w:rsid w:val="00252F6E"/>
    <w:rsid w:val="002610D8"/>
    <w:rsid w:val="00331711"/>
    <w:rsid w:val="003A0A00"/>
    <w:rsid w:val="003F69F5"/>
    <w:rsid w:val="0048051F"/>
    <w:rsid w:val="005B797B"/>
    <w:rsid w:val="00717353"/>
    <w:rsid w:val="007855E5"/>
    <w:rsid w:val="007E2F6C"/>
    <w:rsid w:val="007F5CA6"/>
    <w:rsid w:val="00885F5D"/>
    <w:rsid w:val="00895A83"/>
    <w:rsid w:val="00921082"/>
    <w:rsid w:val="00993EF7"/>
    <w:rsid w:val="009D181E"/>
    <w:rsid w:val="00A34B0B"/>
    <w:rsid w:val="00BB0F27"/>
    <w:rsid w:val="00BE755C"/>
    <w:rsid w:val="00D267AB"/>
    <w:rsid w:val="00D61C65"/>
    <w:rsid w:val="00D96C7A"/>
    <w:rsid w:val="00EF5EB1"/>
    <w:rsid w:val="00F12E5D"/>
    <w:rsid w:val="00FE392A"/>
    <w:rsid w:val="00FE7D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F2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B0F27"/>
    <w:pPr>
      <w:tabs>
        <w:tab w:val="center" w:pos="4153"/>
        <w:tab w:val="right" w:pos="8306"/>
      </w:tabs>
      <w:snapToGrid w:val="0"/>
      <w:jc w:val="left"/>
    </w:pPr>
    <w:rPr>
      <w:sz w:val="18"/>
      <w:szCs w:val="18"/>
    </w:rPr>
  </w:style>
  <w:style w:type="character" w:customStyle="1" w:styleId="Char">
    <w:name w:val="页脚 Char"/>
    <w:basedOn w:val="a0"/>
    <w:link w:val="a3"/>
    <w:rsid w:val="00BB0F27"/>
    <w:rPr>
      <w:rFonts w:ascii="Times New Roman" w:eastAsia="宋体" w:hAnsi="Times New Roman" w:cs="Times New Roman"/>
      <w:sz w:val="18"/>
      <w:szCs w:val="18"/>
    </w:rPr>
  </w:style>
  <w:style w:type="character" w:styleId="a4">
    <w:name w:val="page number"/>
    <w:basedOn w:val="a0"/>
    <w:rsid w:val="00BB0F27"/>
  </w:style>
  <w:style w:type="paragraph" w:styleId="a5">
    <w:name w:val="header"/>
    <w:basedOn w:val="a"/>
    <w:link w:val="Char0"/>
    <w:uiPriority w:val="99"/>
    <w:unhideWhenUsed/>
    <w:rsid w:val="00252F6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52F6E"/>
    <w:rPr>
      <w:rFonts w:ascii="Times New Roman" w:eastAsia="宋体" w:hAnsi="Times New Roman" w:cs="Times New Roman"/>
      <w:sz w:val="18"/>
      <w:szCs w:val="18"/>
    </w:rPr>
  </w:style>
  <w:style w:type="paragraph" w:styleId="a6">
    <w:name w:val="Balloon Text"/>
    <w:basedOn w:val="a"/>
    <w:link w:val="Char1"/>
    <w:uiPriority w:val="99"/>
    <w:semiHidden/>
    <w:unhideWhenUsed/>
    <w:rsid w:val="00D267AB"/>
    <w:rPr>
      <w:sz w:val="18"/>
      <w:szCs w:val="18"/>
    </w:rPr>
  </w:style>
  <w:style w:type="character" w:customStyle="1" w:styleId="Char1">
    <w:name w:val="批注框文本 Char"/>
    <w:basedOn w:val="a0"/>
    <w:link w:val="a6"/>
    <w:uiPriority w:val="99"/>
    <w:semiHidden/>
    <w:rsid w:val="00D267AB"/>
    <w:rPr>
      <w:rFonts w:ascii="Times New Roman" w:eastAsia="宋体" w:hAnsi="Times New Roman" w:cs="Times New Roman"/>
      <w:sz w:val="18"/>
      <w:szCs w:val="18"/>
    </w:rPr>
  </w:style>
  <w:style w:type="paragraph" w:styleId="a7">
    <w:name w:val="Revision"/>
    <w:hidden/>
    <w:uiPriority w:val="99"/>
    <w:semiHidden/>
    <w:rsid w:val="00895A83"/>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周敏佳</dc:creator>
  <cp:lastModifiedBy>User</cp:lastModifiedBy>
  <cp:revision>11</cp:revision>
  <cp:lastPrinted>2018-07-06T06:39:00Z</cp:lastPrinted>
  <dcterms:created xsi:type="dcterms:W3CDTF">2018-07-04T07:02:00Z</dcterms:created>
  <dcterms:modified xsi:type="dcterms:W3CDTF">2018-07-20T07:46:00Z</dcterms:modified>
</cp:coreProperties>
</file>