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黑体" w:hAnsi="ˎ̥" w:eastAsia="黑体" w:cs="Arial"/>
          <w:kern w:val="0"/>
          <w:sz w:val="30"/>
          <w:szCs w:val="30"/>
        </w:rPr>
      </w:pPr>
      <w:r>
        <w:rPr>
          <w:rFonts w:hint="eastAsia" w:ascii="黑体" w:hAnsi="ˎ̥" w:eastAsia="黑体" w:cs="Arial"/>
          <w:kern w:val="0"/>
          <w:sz w:val="30"/>
          <w:szCs w:val="30"/>
        </w:rPr>
        <w:t>附件</w:t>
      </w:r>
      <w:r>
        <w:rPr>
          <w:rFonts w:hint="eastAsia" w:ascii="黑体" w:hAnsi="ˎ̥" w:eastAsia="黑体" w:cs="Arial"/>
          <w:kern w:val="0"/>
          <w:sz w:val="30"/>
          <w:szCs w:val="30"/>
          <w:lang w:val="en-US" w:eastAsia="zh-CN"/>
        </w:rPr>
        <w:t>1</w:t>
      </w:r>
      <w:r>
        <w:rPr>
          <w:rFonts w:hint="eastAsia" w:ascii="黑体" w:hAnsi="ˎ̥" w:eastAsia="黑体" w:cs="Arial"/>
          <w:kern w:val="0"/>
          <w:sz w:val="30"/>
          <w:szCs w:val="30"/>
        </w:rPr>
        <w:t>：</w:t>
      </w:r>
    </w:p>
    <w:p>
      <w:pPr>
        <w:widowControl/>
        <w:spacing w:line="640" w:lineRule="exact"/>
        <w:ind w:firstLine="3420" w:firstLineChars="950"/>
        <w:rPr>
          <w:rFonts w:hint="eastAsia" w:ascii="黑体" w:hAnsi="ˎ̥" w:eastAsia="黑体" w:cs="Arial"/>
          <w:kern w:val="0"/>
          <w:sz w:val="36"/>
          <w:szCs w:val="36"/>
        </w:rPr>
      </w:pPr>
      <w:r>
        <w:rPr>
          <w:rFonts w:hint="eastAsia" w:ascii="黑体" w:hAnsi="ˎ̥" w:eastAsia="黑体" w:cs="Arial"/>
          <w:kern w:val="0"/>
          <w:sz w:val="36"/>
          <w:szCs w:val="36"/>
        </w:rPr>
        <w:t>本次检验项目</w:t>
      </w:r>
    </w:p>
    <w:p>
      <w:pPr>
        <w:spacing w:line="600" w:lineRule="exact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一、餐饮食品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hint="eastAsia" w:eastAsia="仿宋_GB2312"/>
          <w:kern w:val="0"/>
          <w:sz w:val="32"/>
          <w:szCs w:val="32"/>
        </w:rPr>
        <w:t>依据是GB 14934-2016《食品安全国家标准 消毒餐（饮）具》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、GB/T 23586-2009《酱卤肉制品》、GB 2760-2014《食品安全国家标准 食品添加剂使用标准》、GB 2762-2017《食品安全国家标准 食品中污染物限量》。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餐饮食品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为：大肠菌群、阴离子合成洗涤剂(以十二烷基苯磺酸钠计)、游离性余氯、沙门氏菌、苯甲酸、山梨酸、铬(以Cr计)。</w:t>
      </w:r>
    </w:p>
    <w:p>
      <w:pPr>
        <w:tabs>
          <w:tab w:val="left" w:pos="-200"/>
        </w:tabs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二、炒货食品及坚果制品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hint="eastAsia" w:eastAsia="仿宋_GB2312"/>
          <w:kern w:val="0"/>
          <w:sz w:val="32"/>
          <w:szCs w:val="32"/>
        </w:rPr>
        <w:t>依据是GB 16565-2003《油炸小食品卫生标准》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GB/T 22165-2008《坚果炒货食品通则》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炒货食品及坚果制品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为：酸价(以脂肪计)(KOH)、过氧化值(以脂肪计)、黄曲霉毒素B1、糖精钠(以糖精计)、甜蜜素(以环己基氨基磺酸计)、三氯蔗糖、纽甜、二氧化硫(SO₂)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-200"/>
        </w:tabs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三、淀粉及淀粉制品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hint="eastAsia" w:eastAsia="仿宋_GB2312"/>
          <w:kern w:val="0"/>
          <w:sz w:val="32"/>
          <w:szCs w:val="32"/>
        </w:rPr>
        <w:t>依据是GB/T 23587-2009《粉条》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GB 2762-2017《食品安全国家标准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《国家卫生计生委关于批准β－半乳糖苷酶为食品添加剂新品种等的公告》（2015年 第1号）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淀粉及淀粉制品检验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为：铝的残留量(以干基计)、二氧化硫残留量(以SO₂计)、铅(以Pb计)、镉(以Cd计)、总砷(以As计)。</w:t>
      </w:r>
    </w:p>
    <w:p>
      <w:pPr>
        <w:numPr>
          <w:ilvl w:val="0"/>
          <w:numId w:val="0"/>
        </w:numPr>
        <w:tabs>
          <w:tab w:val="left" w:pos="-200"/>
        </w:tabs>
        <w:rPr>
          <w:rFonts w:hint="default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四、豆制品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hint="eastAsia" w:eastAsia="仿宋_GB2312"/>
          <w:kern w:val="0"/>
          <w:sz w:val="32"/>
          <w:szCs w:val="32"/>
        </w:rPr>
        <w:t>依据是GB 2760-2014《食品安全国家标准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、SB/T 10379-2012《速冻调制食品》、GB 19295-2011《食品安全国家标准 速冻面米制品》、GB 2762-2017《食品安全国家标准 食品中污染物限量》、整顿办函〔2011〕1号《关于印发〈食品中可能违法添加的非食用物质和易滥用的食品添加剂品种名单（第五批）〉的通知》、GB 2712-2014《食品安全国家标准 豆制品》、《食品中可能违法添加的非食用物质名单（第二批）》的通知(食品整治办〔2009〕5号)、GB/T 23494-2009《豆腐干》、。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豆制品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为铅(以Pb计)、黄曲霉毒素B₁、苯甲酸、山梨酸、脱氢乙酸、三氯蔗糖、防腐剂混合使用时各自用量占其最大使用量的比例之和、过氧化值(以脂肪计)、铅(以Pb计)、镉(以Cd计)、铬(以Cr计)、总砷(以As计)、氯霉素、胭脂红、、富马酸二甲酯、酸价(以脂肪计)(KOH)、二氧化硫残留量(以SO₂计)、铝的残留量(干样品，以Al计)。</w:t>
      </w:r>
    </w:p>
    <w:p>
      <w:pPr>
        <w:numPr>
          <w:ilvl w:val="0"/>
          <w:numId w:val="0"/>
        </w:numPr>
        <w:tabs>
          <w:tab w:val="left" w:pos="-200"/>
        </w:tabs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五、糕点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hint="eastAsia" w:eastAsia="仿宋_GB2312"/>
          <w:kern w:val="0"/>
          <w:sz w:val="32"/>
          <w:szCs w:val="32"/>
        </w:rPr>
        <w:t>依据是GB/T 20981-2007《面包》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、GB 2762-2017《食品安全国家标准 食品中污染物限量》、GB 7099-2015《食品安全国家标准 糕点、面包》、《食品中可能违法添加的非食用物质名单（第二批）》的通知(食品整治办〔2009〕5号)、DBS43/002-2017《食品安全地方标准 挤压糕点》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  <w:lang w:eastAsia="zh-CN"/>
        </w:rPr>
        <w:t>、食品整治办〔2009〕5号《关于印发〈食品中可能违法添加的非食用物质名单（第二批）〉的通知》、《食品中可能违法添加的非食用物质和易滥用的食品添加剂品种名单（第五批）》的通知（整顿办函【2011】1号）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糕点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苯甲酸、山梨酸、脱氢乙酸、防腐剂混合使用时各自用量占其最大使用量的比例之和、纳他霉素、安赛蜜、丙酸及其钠盐、钙盐(以丙酸计)、铅(以Pb计)、酸价(以脂肪计)(KOH)、过氧化值(以脂肪计)、安赛蜜、糖精钠(以糖精计)、富马酸二甲酯、铝的残留量(干样品，以Al计)、三氯蔗糖、苏丹红Ⅰ、苏丹红Ⅱ、苏丹红Ⅲ、苏丹红Ⅳ。</w:t>
      </w:r>
    </w:p>
    <w:p>
      <w:pPr>
        <w:numPr>
          <w:ilvl w:val="0"/>
          <w:numId w:val="0"/>
        </w:numPr>
        <w:tabs>
          <w:tab w:val="left" w:pos="-200"/>
        </w:tabs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六、罐头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hint="eastAsia" w:eastAsia="仿宋_GB2312"/>
          <w:kern w:val="0"/>
          <w:sz w:val="32"/>
          <w:szCs w:val="32"/>
        </w:rPr>
        <w:t>依据是GB 2760-2014《食品安全国家标准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GB 2762-2017《食品安全国家标准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罐头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</w:rPr>
        <w:t>铅(以Pb计)、二氧化硫残留量(以SO₂计)、柠檬黄、日落黄、脱氢乙酸、苯甲酸、山梨酸、糖精钠(以糖精计)、甜蜜素、三氯蔗糖、阿斯巴甜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-200"/>
        </w:tabs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七、酒类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hint="eastAsia" w:eastAsia="仿宋_GB2312"/>
          <w:kern w:val="0"/>
          <w:sz w:val="32"/>
          <w:szCs w:val="32"/>
        </w:rPr>
        <w:t>依据是GB 2760-2014《食品安全国家标准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GB 2762-2017《食品安全国家标准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GB/T 15037-2006《葡萄酒》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、GB 2757-2012《食品安全国家标准 蒸馏酒及其配制酒》。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酒类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</w:rPr>
        <w:t>铅(以Pb计)、甲醇、苯甲酸、山梨酸、脱氢乙酸、纳他霉素、二氧化硫残留量(以SO₂计)、糖精钠(以糖精计)、甜蜜素、三氯蔗糖</w:t>
      </w:r>
      <w:r>
        <w:rPr>
          <w:rFonts w:hint="eastAsia" w:eastAsia="仿宋_GB2312"/>
          <w:kern w:val="0"/>
          <w:sz w:val="32"/>
          <w:szCs w:val="32"/>
          <w:lang w:eastAsia="zh-CN"/>
        </w:rPr>
        <w:t>、酒精度、氰化物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-200"/>
        </w:tabs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八、冷冻饮品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hint="eastAsia" w:eastAsia="仿宋_GB2312"/>
          <w:kern w:val="0"/>
          <w:sz w:val="32"/>
          <w:szCs w:val="32"/>
        </w:rPr>
        <w:t>依据是GB/T 31119-2014《冷冻饮品 雪糕》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GB 2759-2015《食品安全国家标准 冷冻饮品和制作料》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GB 29921-2013《食品安全国家标准  食品中致病菌限量》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、GB/T 31114-2014《冷冻饮品 冰淇淋》。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冷冻饮品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</w:rPr>
        <w:t>糖精钠(以糖精计)、甜蜜素(以环己基氨基磺酸计)、菌落总数、大肠菌群、沙门氏菌、金黄色葡萄球菌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-200"/>
        </w:tabs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九、粮食加工品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hint="eastAsia" w:eastAsia="仿宋_GB2312"/>
          <w:kern w:val="0"/>
          <w:sz w:val="32"/>
          <w:szCs w:val="32"/>
        </w:rPr>
        <w:t>依据是GB 2760-2014《食品安全国家标准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食品整治办〔2009〕5号《关于印发〈食品中可能违法添加的非食用物质名单（第二批）〉的通知》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、GB 2761-2017《食品安全国家标准 食品中真菌毒素限量》、GB 2762-2017《食品安全国家标准 食品中污染物限量》、卫生部公告〔2011〕第4号《卫生部等7部门关于撤销食品添加剂过氧化苯甲酰、过氧化钙的公告》。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粮食加工品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</w:rPr>
        <w:t>富马酸二甲酯、苯甲酸及其钠盐(以苯甲酸计)、山梨酸及其钾盐(以山梨酸计)、脱氢乙酸及其钠盐(以脱氢乙酸计)、丙酸及其钠盐、钙盐(以丙酸计)、防腐剂混合使用时各自用量占其最大使用量的比例之和</w:t>
      </w:r>
      <w:r>
        <w:rPr>
          <w:rFonts w:hint="eastAsia" w:eastAsia="仿宋_GB2312"/>
          <w:kern w:val="0"/>
          <w:sz w:val="32"/>
          <w:szCs w:val="32"/>
          <w:lang w:eastAsia="zh-CN"/>
        </w:rPr>
        <w:t>、铅(以Pb计)、脱氧雪腐镰刀菌烯醇、黄曲霉毒素B₁、二氧化钛、滑石粉、过氧化苯甲酰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-200"/>
        </w:tabs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十、肉制品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hint="eastAsia" w:eastAsia="仿宋_GB2312"/>
          <w:kern w:val="0"/>
          <w:sz w:val="32"/>
          <w:szCs w:val="32"/>
        </w:rPr>
        <w:t>依据是GB 2760-2014《食品安全国家标准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、卫生部公告2012年第10号《卫生部国家食药监管局关于禁止餐饮服务单位采购、贮存、使用食品添加剂亚硝酸盐的公告》、GB 2762-2017《食品安全国家标准 食品中污染物限量》、整顿办函〔2011〕1号《关于印发〈食品中可能违法添加的非食用物质和易滥用的食品添加剂品种名单（第五批）〉的通知》、《卫生部国家食药监管局关于禁止餐饮服务单位采购、贮存、使用食品添加剂亚硝酸盐的公告》 （卫生部公告[2012]10号）。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肉制品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</w:rPr>
        <w:t>铬(以Cr计)、氯霉素、亚硝酸盐(以亚硝酸钠计)、苯甲酸、山梨酸、脱氢乙酸、防腐剂混合使用时各自用量占其最大使用量的比例之和、胭脂红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-200"/>
        </w:tabs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十一、蔬菜制品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hint="eastAsia" w:eastAsia="仿宋_GB2312"/>
          <w:kern w:val="0"/>
          <w:sz w:val="32"/>
          <w:szCs w:val="32"/>
        </w:rPr>
        <w:t>依据是GB 2714-2015《国家食品安全标准 酱腌菜》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GB 2762-2017《食品安全国家标准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、SB/T 10439-2007《酱腌菜》。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蔬菜制品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</w:rPr>
        <w:t>亚硝酸盐(以NaNO₂计)、苯甲酸及其钠盐(以苯甲酸计)、山梨酸及其钾盐(以山梨酸计)、脱氢乙酸及其钠盐(以脱氢乙酸计)、防腐剂混合使用时各自用量占其最大使用量的比例之和、糖精钠(以糖精计)、三氯蔗糖、甜蜜素、二氧化硫残留量(以SO₂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、铅(以Pb计)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-200"/>
        </w:tabs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十二、薯类和膨化食品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hint="eastAsia" w:eastAsia="仿宋_GB2312"/>
          <w:kern w:val="0"/>
          <w:sz w:val="32"/>
          <w:szCs w:val="32"/>
        </w:rPr>
        <w:t>依据是GB 17401-2014《食品安全国家标准 膨化食品》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薯类和膨化食品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</w:rPr>
        <w:t>铝的残留量(干样品，以Al计)、苯甲酸、山梨酸、脱氢乙酸、防腐剂混合使用时各自用量占其最大使用量的比例之和、纳他霉素、甜蜜素、安赛蜜、丙酸及其钠盐、钙盐(以丙酸计)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-200"/>
        </w:tabs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十三、速冻食品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hint="eastAsia" w:eastAsia="仿宋_GB2312"/>
          <w:kern w:val="0"/>
          <w:sz w:val="32"/>
          <w:szCs w:val="32"/>
        </w:rPr>
        <w:t>依据是SB/T 10379-2012《速冻调制食品》,GB 19295-2011《食品安全国家标准 速冻面米制品》,GB 2762-2017《食品安全国家标准 食品中污染物限量》,GB 2760-2014《食品安全国家标准 食品添加剂使用标准》,整顿办函〔2011〕1号《关于印发〈食品中可能违法添加的非食用物质和易滥用的食品添加剂品种名单（第五批）〉的通知》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速冻食品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</w:rPr>
        <w:t>过氧化值(以脂肪计)、铅(以Pb计)、镉(以Cd计)、铬(以Cr计)、总砷(以As计)、氯霉素、胭脂红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-200"/>
        </w:tabs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十四、糖果制品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hint="eastAsia" w:eastAsia="仿宋_GB2312"/>
          <w:kern w:val="0"/>
          <w:sz w:val="32"/>
          <w:szCs w:val="32"/>
        </w:rPr>
        <w:t>依据是GB/T 19883-2018《果冻》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GB 19299-2015《食品安全国家标准 果冻》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GB 29921-2013《食品安全国家标准  食品中致病菌限量》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糖果制品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</w:rPr>
        <w:t>糖精钠(以糖精计)、甜蜜素(以环己基氨基磺酸计)、三氯蔗糖、菌落总数、大肠菌群、沙门氏菌、金黄色葡萄球菌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-200"/>
        </w:tabs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十五、调味品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hint="eastAsia" w:eastAsia="仿宋_GB2312"/>
          <w:kern w:val="0"/>
          <w:sz w:val="32"/>
          <w:szCs w:val="32"/>
        </w:rPr>
        <w:t>依据是GB 2760-2014《食品安全国家标准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GB 2762-2017《食品安全国家标准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LS/T 3220-2017《芝麻酱》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调味品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</w:rPr>
        <w:t>苯甲酸、山梨酸、脱氢乙酸、防腐剂混合使用时各自用量占其最大使用量的比例之和、铅(以Pb计)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-200"/>
        </w:tabs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十六、饮料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hint="eastAsia" w:eastAsia="仿宋_GB2312"/>
          <w:kern w:val="0"/>
          <w:sz w:val="32"/>
          <w:szCs w:val="32"/>
        </w:rPr>
        <w:t>依据是GB 2760-2014《食品安全国家标准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GB 2762-2017《食品安全国家标准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GB/T 21732-2008《含乳饮料》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饮料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</w:rPr>
        <w:t>脂肪、非脂乳固体、蛋白质、乳酸菌总数、铅(以Pb计)、总砷(以As计)、黄曲霉毒素M₁、山梨酸</w:t>
      </w:r>
      <w:r>
        <w:rPr>
          <w:rFonts w:hint="eastAsia" w:eastAsia="仿宋_GB2312"/>
          <w:kern w:val="0"/>
          <w:sz w:val="32"/>
          <w:szCs w:val="32"/>
          <w:lang w:eastAsia="zh-CN"/>
        </w:rPr>
        <w:t>、苯甲酸、脱氢乙酸、防腐剂混合使用时各自用量占其最大使用量的比例之和、糖精钠(以糖精计)、安赛蜜、甜蜜素(以环己基氨基磺酸计)、日落黄、柠檬黄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ind w:left="958" w:leftChars="456" w:firstLine="210" w:firstLineChars="100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F61AF"/>
    <w:rsid w:val="00235EF3"/>
    <w:rsid w:val="01FB0E33"/>
    <w:rsid w:val="03E45054"/>
    <w:rsid w:val="067B096D"/>
    <w:rsid w:val="117731FC"/>
    <w:rsid w:val="17BA432C"/>
    <w:rsid w:val="19A73118"/>
    <w:rsid w:val="1DE41214"/>
    <w:rsid w:val="1E0070AA"/>
    <w:rsid w:val="1F2E043B"/>
    <w:rsid w:val="253F593E"/>
    <w:rsid w:val="26867BBC"/>
    <w:rsid w:val="292B6D37"/>
    <w:rsid w:val="2E535131"/>
    <w:rsid w:val="3151423C"/>
    <w:rsid w:val="37693CEC"/>
    <w:rsid w:val="404B3B44"/>
    <w:rsid w:val="406B2550"/>
    <w:rsid w:val="448E38CD"/>
    <w:rsid w:val="48527ABA"/>
    <w:rsid w:val="4CD92D71"/>
    <w:rsid w:val="5358388B"/>
    <w:rsid w:val="5A6B1999"/>
    <w:rsid w:val="5A87632F"/>
    <w:rsid w:val="5C9A6C7C"/>
    <w:rsid w:val="5E9E48C7"/>
    <w:rsid w:val="5FEB4D6E"/>
    <w:rsid w:val="62A25F53"/>
    <w:rsid w:val="687F61AF"/>
    <w:rsid w:val="6D535020"/>
    <w:rsid w:val="6DB17819"/>
    <w:rsid w:val="72435CEB"/>
    <w:rsid w:val="7530600F"/>
    <w:rsid w:val="75EC4B22"/>
    <w:rsid w:val="7650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2018-04-23T03:42:00Z</dcterms:created>
  <dc:creator>虎睛</dc:creator>
  <cp:lastModifiedBy>WPS_1528094849</cp:lastModifiedBy>
  <dcterms:modified xsi:type="dcterms:W3CDTF">2019-08-02T02:17:31Z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